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right" w:tblpY="1"/>
        <w:tblOverlap w:val="never"/>
        <w:tblW w:w="11119" w:type="dxa"/>
        <w:tblLook w:val="01E0" w:firstRow="1" w:lastRow="1" w:firstColumn="1" w:lastColumn="1" w:noHBand="0" w:noVBand="0"/>
      </w:tblPr>
      <w:tblGrid>
        <w:gridCol w:w="2795"/>
        <w:gridCol w:w="8324"/>
      </w:tblGrid>
      <w:tr w:rsidR="00467D0D" w14:paraId="732D3767" w14:textId="77777777" w:rsidTr="000A1B75">
        <w:trPr>
          <w:trHeight w:val="325"/>
        </w:trPr>
        <w:tc>
          <w:tcPr>
            <w:tcW w:w="2795" w:type="dxa"/>
            <w:shd w:val="clear" w:color="auto" w:fill="003399"/>
          </w:tcPr>
          <w:p w14:paraId="18FC7B68" w14:textId="77777777" w:rsidR="00467D0D" w:rsidRDefault="00467D0D" w:rsidP="009B0B22">
            <w:pPr>
              <w:pStyle w:val="BodyText"/>
            </w:pPr>
          </w:p>
        </w:tc>
        <w:tc>
          <w:tcPr>
            <w:tcW w:w="8324" w:type="dxa"/>
            <w:shd w:val="clear" w:color="auto" w:fill="003399"/>
          </w:tcPr>
          <w:p w14:paraId="29170525" w14:textId="77777777" w:rsidR="00467D0D" w:rsidRDefault="00467D0D" w:rsidP="009B0B22">
            <w:pPr>
              <w:pStyle w:val="BodyText"/>
            </w:pPr>
          </w:p>
        </w:tc>
      </w:tr>
      <w:tr w:rsidR="00467D0D" w14:paraId="204E6877" w14:textId="77777777" w:rsidTr="000A1B75">
        <w:trPr>
          <w:trHeight w:val="1305"/>
        </w:trPr>
        <w:tc>
          <w:tcPr>
            <w:tcW w:w="2795" w:type="dxa"/>
            <w:vAlign w:val="center"/>
          </w:tcPr>
          <w:p w14:paraId="28B357E4" w14:textId="397C4358" w:rsidR="006A5897" w:rsidRDefault="006A5897" w:rsidP="009B0B22">
            <w:pPr>
              <w:rPr>
                <w:noProof/>
                <w:lang w:val="en-CA" w:eastAsia="en-CA"/>
              </w:rPr>
            </w:pPr>
          </w:p>
          <w:p w14:paraId="374B1DEB" w14:textId="2645B060" w:rsidR="00467D0D" w:rsidRPr="00571AA5" w:rsidRDefault="001111CB" w:rsidP="00571AA5">
            <w:pPr>
              <w:rPr>
                <w:noProof/>
                <w:lang w:val="en-CA" w:eastAsia="en-CA"/>
              </w:rPr>
            </w:pPr>
            <w:r w:rsidRPr="00E67DBF">
              <w:rPr>
                <w:noProof/>
              </w:rPr>
              <w:drawing>
                <wp:inline distT="0" distB="0" distL="0" distR="0" wp14:anchorId="45B6D533" wp14:editId="7319DA02">
                  <wp:extent cx="1143000" cy="599872"/>
                  <wp:effectExtent l="0" t="0" r="0" b="0"/>
                  <wp:docPr id="1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997" cy="607743"/>
                          </a:xfrm>
                          <a:prstGeom prst="rect">
                            <a:avLst/>
                          </a:prstGeom>
                          <a:solidFill>
                            <a:srgbClr val="000000"/>
                          </a:solidFill>
                          <a:ln>
                            <a:noFill/>
                          </a:ln>
                        </pic:spPr>
                      </pic:pic>
                    </a:graphicData>
                  </a:graphic>
                </wp:inline>
              </w:drawing>
            </w:r>
          </w:p>
        </w:tc>
        <w:tc>
          <w:tcPr>
            <w:tcW w:w="8324" w:type="dxa"/>
            <w:vAlign w:val="center"/>
          </w:tcPr>
          <w:p w14:paraId="57C79FE8" w14:textId="77777777" w:rsidR="00467D0D" w:rsidRDefault="006A5897" w:rsidP="009B0B22">
            <w:pPr>
              <w:pStyle w:val="NewsletterTitle"/>
            </w:pPr>
            <w:r w:rsidRPr="00341158">
              <w:rPr>
                <w:color w:val="auto"/>
              </w:rPr>
              <w:t xml:space="preserve">Maximum Home Support </w:t>
            </w:r>
            <w:r w:rsidR="00467D0D" w:rsidRPr="00341158">
              <w:rPr>
                <w:color w:val="auto"/>
              </w:rPr>
              <w:t xml:space="preserve">Newsletter </w:t>
            </w:r>
          </w:p>
        </w:tc>
      </w:tr>
      <w:tr w:rsidR="00467D0D" w14:paraId="77590D26" w14:textId="77777777" w:rsidTr="000A1B75">
        <w:trPr>
          <w:trHeight w:val="434"/>
        </w:trPr>
        <w:tc>
          <w:tcPr>
            <w:tcW w:w="2795" w:type="dxa"/>
            <w:shd w:val="clear" w:color="auto" w:fill="003399"/>
          </w:tcPr>
          <w:p w14:paraId="7B0A6742" w14:textId="77777777" w:rsidR="00467D0D" w:rsidRPr="00467D0D" w:rsidRDefault="00467D0D" w:rsidP="009B0B22">
            <w:pPr>
              <w:pStyle w:val="NewsletterDate"/>
            </w:pPr>
            <w:r>
              <w:t>Newsletter Date</w:t>
            </w:r>
          </w:p>
        </w:tc>
        <w:tc>
          <w:tcPr>
            <w:tcW w:w="8324" w:type="dxa"/>
            <w:shd w:val="clear" w:color="auto" w:fill="003399"/>
          </w:tcPr>
          <w:p w14:paraId="59283A7F" w14:textId="1FDFF24F" w:rsidR="00467D0D" w:rsidRDefault="00DD671E" w:rsidP="004C1281">
            <w:pPr>
              <w:pStyle w:val="VolumeandIssue"/>
              <w:tabs>
                <w:tab w:val="left" w:pos="1275"/>
                <w:tab w:val="right" w:pos="7930"/>
              </w:tabs>
              <w:jc w:val="left"/>
            </w:pPr>
            <w:r>
              <w:tab/>
            </w:r>
            <w:r>
              <w:tab/>
            </w:r>
            <w:r w:rsidR="009C23D0" w:rsidRPr="00341158">
              <w:rPr>
                <w:color w:val="auto"/>
              </w:rPr>
              <w:t>January</w:t>
            </w:r>
            <w:r w:rsidR="004C1281" w:rsidRPr="00341158">
              <w:rPr>
                <w:color w:val="auto"/>
              </w:rPr>
              <w:t xml:space="preserve"> </w:t>
            </w:r>
            <w:r w:rsidR="006A5897" w:rsidRPr="00341158">
              <w:rPr>
                <w:color w:val="auto"/>
              </w:rPr>
              <w:t>20</w:t>
            </w:r>
            <w:r w:rsidR="009C23D0" w:rsidRPr="00341158">
              <w:rPr>
                <w:color w:val="auto"/>
              </w:rPr>
              <w:t>20</w:t>
            </w:r>
          </w:p>
        </w:tc>
      </w:tr>
      <w:tr w:rsidR="008E395A" w14:paraId="42C6D43A" w14:textId="77777777" w:rsidTr="000A1B75">
        <w:trPr>
          <w:trHeight w:val="10653"/>
        </w:trPr>
        <w:tc>
          <w:tcPr>
            <w:tcW w:w="2795" w:type="dxa"/>
            <w:shd w:val="clear" w:color="auto" w:fill="000000"/>
          </w:tcPr>
          <w:p w14:paraId="2E5A640A" w14:textId="77777777" w:rsidR="008E395A" w:rsidRDefault="008E395A" w:rsidP="009B0B22">
            <w:pPr>
              <w:pStyle w:val="TableofContentsHeading"/>
            </w:pPr>
            <w:r>
              <w:t>In This Issue</w:t>
            </w:r>
          </w:p>
          <w:p w14:paraId="5CBCA993" w14:textId="1EB92C41" w:rsidR="00CD2882" w:rsidRDefault="00285793" w:rsidP="00CD2882">
            <w:pPr>
              <w:pStyle w:val="TableofContentsEntry"/>
            </w:pPr>
            <w:r>
              <w:t>Vacation Request</w:t>
            </w:r>
          </w:p>
          <w:p w14:paraId="4CC2535A" w14:textId="77777777" w:rsidR="00355924" w:rsidRDefault="00355924" w:rsidP="00CD2882">
            <w:pPr>
              <w:pStyle w:val="TableofContentsEntry"/>
            </w:pPr>
            <w:r>
              <w:t>HSW</w:t>
            </w:r>
            <w:r w:rsidR="0090600A">
              <w:t xml:space="preserve"> Role</w:t>
            </w:r>
            <w:r>
              <w:t xml:space="preserve"> </w:t>
            </w:r>
          </w:p>
          <w:p w14:paraId="2B1DDE4C" w14:textId="68ED9EEF" w:rsidR="00355924" w:rsidRDefault="00AD1786" w:rsidP="00341158">
            <w:pPr>
              <w:pStyle w:val="TableofContentsEntry"/>
            </w:pPr>
            <w:r>
              <w:t>S</w:t>
            </w:r>
            <w:r w:rsidR="00341158">
              <w:t>afety</w:t>
            </w:r>
          </w:p>
          <w:p w14:paraId="33E5D2E4" w14:textId="56CF9990" w:rsidR="00AE020B" w:rsidRDefault="00AE020B" w:rsidP="009B4CC2">
            <w:pPr>
              <w:pStyle w:val="TableofContentsEntry"/>
            </w:pPr>
          </w:p>
          <w:p w14:paraId="12D84109" w14:textId="77777777" w:rsidR="008E395A" w:rsidRDefault="00945B35" w:rsidP="009B0B22">
            <w:pPr>
              <w:pStyle w:val="SideBarHeading"/>
            </w:pPr>
            <w:r>
              <w:t>Visit our website!</w:t>
            </w:r>
          </w:p>
          <w:p w14:paraId="0D439F55" w14:textId="77777777" w:rsidR="008E395A" w:rsidRPr="00B62AA8" w:rsidRDefault="006A5897" w:rsidP="009B0B22">
            <w:pPr>
              <w:pStyle w:val="Links"/>
              <w:rPr>
                <w:rStyle w:val="Hyperlink"/>
                <w:color w:val="FFFFFF"/>
              </w:rPr>
            </w:pPr>
            <w:r w:rsidRPr="00B62AA8">
              <w:rPr>
                <w:rStyle w:val="Hyperlink"/>
                <w:color w:val="FFFFFF"/>
              </w:rPr>
              <w:t>www.maxhome.ca</w:t>
            </w:r>
          </w:p>
          <w:p w14:paraId="76444808" w14:textId="77777777" w:rsidR="008E395A" w:rsidRDefault="008E395A" w:rsidP="009B0B22">
            <w:pPr>
              <w:pStyle w:val="SideBarHeading"/>
            </w:pPr>
            <w:r>
              <w:t>Contact Us</w:t>
            </w:r>
          </w:p>
          <w:p w14:paraId="348C580A" w14:textId="77777777" w:rsidR="008E395A" w:rsidRPr="00B62AA8" w:rsidRDefault="006A5897" w:rsidP="009B0B22">
            <w:pPr>
              <w:pStyle w:val="Links"/>
              <w:rPr>
                <w:rStyle w:val="Hyperlink"/>
                <w:color w:val="FFFFFF"/>
              </w:rPr>
            </w:pPr>
            <w:r w:rsidRPr="00B62AA8">
              <w:rPr>
                <w:rStyle w:val="Hyperlink"/>
                <w:color w:val="FFFFFF"/>
              </w:rPr>
              <w:t>P.O. Box 20033</w:t>
            </w:r>
          </w:p>
          <w:p w14:paraId="071A384D" w14:textId="77777777" w:rsidR="006A5897" w:rsidRPr="00B62AA8" w:rsidRDefault="006A5897" w:rsidP="009B0B22">
            <w:pPr>
              <w:pStyle w:val="Links"/>
              <w:rPr>
                <w:rStyle w:val="Hyperlink"/>
                <w:color w:val="FFFFFF"/>
              </w:rPr>
            </w:pPr>
            <w:r w:rsidRPr="00B62AA8">
              <w:rPr>
                <w:rStyle w:val="Hyperlink"/>
                <w:color w:val="FFFFFF"/>
              </w:rPr>
              <w:t>03 Herald Avenue</w:t>
            </w:r>
          </w:p>
          <w:p w14:paraId="13EE8C16" w14:textId="77777777" w:rsidR="006A5897" w:rsidRPr="00B62AA8" w:rsidRDefault="006A5897" w:rsidP="009B0B22">
            <w:pPr>
              <w:pStyle w:val="Links"/>
              <w:rPr>
                <w:rStyle w:val="Hyperlink"/>
                <w:color w:val="FFFFFF"/>
              </w:rPr>
            </w:pPr>
            <w:r w:rsidRPr="00B62AA8">
              <w:rPr>
                <w:rStyle w:val="Hyperlink"/>
                <w:color w:val="FFFFFF"/>
              </w:rPr>
              <w:t>Corner Brook, NL</w:t>
            </w:r>
          </w:p>
          <w:p w14:paraId="4180DE9D" w14:textId="77777777" w:rsidR="006A5897" w:rsidRPr="00B62AA8" w:rsidRDefault="006A5897" w:rsidP="009B0B22">
            <w:pPr>
              <w:pStyle w:val="Links"/>
              <w:rPr>
                <w:rStyle w:val="Hyperlink"/>
                <w:color w:val="FFFFFF"/>
              </w:rPr>
            </w:pPr>
            <w:r w:rsidRPr="00B62AA8">
              <w:rPr>
                <w:rStyle w:val="Hyperlink"/>
                <w:color w:val="FFFFFF"/>
              </w:rPr>
              <w:t>A2H 7J5</w:t>
            </w:r>
          </w:p>
          <w:p w14:paraId="07E916D6" w14:textId="77777777" w:rsidR="006A5897" w:rsidRPr="00B62AA8" w:rsidRDefault="006A5897" w:rsidP="009B0B22">
            <w:pPr>
              <w:pStyle w:val="Links"/>
              <w:rPr>
                <w:rStyle w:val="Hyperlink"/>
                <w:color w:val="FFFFFF"/>
              </w:rPr>
            </w:pPr>
            <w:r w:rsidRPr="00B62AA8">
              <w:rPr>
                <w:rStyle w:val="Hyperlink"/>
                <w:color w:val="FFFFFF"/>
              </w:rPr>
              <w:t>Phone: (709) 632-5055</w:t>
            </w:r>
          </w:p>
          <w:p w14:paraId="141DD581" w14:textId="77777777" w:rsidR="006A5897" w:rsidRPr="00B62AA8" w:rsidRDefault="006A5897" w:rsidP="009B0B22">
            <w:pPr>
              <w:pStyle w:val="Links"/>
              <w:rPr>
                <w:rStyle w:val="Hyperlink"/>
                <w:color w:val="FFFFFF"/>
              </w:rPr>
            </w:pPr>
            <w:r w:rsidRPr="00B62AA8">
              <w:rPr>
                <w:rStyle w:val="Hyperlink"/>
                <w:color w:val="FFFFFF"/>
              </w:rPr>
              <w:t>Toll Free: 888-632-5055</w:t>
            </w:r>
          </w:p>
          <w:p w14:paraId="57946D75" w14:textId="77777777" w:rsidR="006A5897" w:rsidRPr="00B62AA8" w:rsidRDefault="006A5897" w:rsidP="009B0B22">
            <w:pPr>
              <w:pStyle w:val="Links"/>
              <w:rPr>
                <w:rStyle w:val="Hyperlink"/>
                <w:color w:val="FFFFFF"/>
              </w:rPr>
            </w:pPr>
            <w:r w:rsidRPr="00B62AA8">
              <w:rPr>
                <w:rStyle w:val="Hyperlink"/>
                <w:color w:val="FFFFFF"/>
              </w:rPr>
              <w:t>Fax: (709)</w:t>
            </w:r>
            <w:r w:rsidR="00331C2B">
              <w:rPr>
                <w:rStyle w:val="Hyperlink"/>
                <w:color w:val="FFFFFF"/>
              </w:rPr>
              <w:t xml:space="preserve"> </w:t>
            </w:r>
            <w:r w:rsidRPr="00B62AA8">
              <w:rPr>
                <w:rStyle w:val="Hyperlink"/>
                <w:color w:val="FFFFFF"/>
              </w:rPr>
              <w:t>632-5066</w:t>
            </w:r>
          </w:p>
          <w:p w14:paraId="74381929" w14:textId="77777777" w:rsidR="006A5897" w:rsidRPr="00B62AA8" w:rsidRDefault="006A5897" w:rsidP="009B0B22">
            <w:pPr>
              <w:pStyle w:val="Links"/>
              <w:rPr>
                <w:rStyle w:val="Hyperlink"/>
                <w:color w:val="FFFFFF"/>
              </w:rPr>
            </w:pPr>
            <w:r w:rsidRPr="00B62AA8">
              <w:rPr>
                <w:rStyle w:val="Hyperlink"/>
                <w:color w:val="FFFFFF"/>
              </w:rPr>
              <w:t xml:space="preserve">Email: </w:t>
            </w:r>
            <w:hyperlink r:id="rId9" w:history="1">
              <w:r w:rsidR="009B0B22" w:rsidRPr="00B62AA8">
                <w:rPr>
                  <w:rStyle w:val="Hyperlink"/>
                  <w:color w:val="FFFFFF"/>
                </w:rPr>
                <w:t>info@maxhome.ca</w:t>
              </w:r>
            </w:hyperlink>
          </w:p>
          <w:p w14:paraId="272A3D2C" w14:textId="77777777" w:rsidR="00CD2882" w:rsidRPr="00B62AA8" w:rsidRDefault="00CD2882" w:rsidP="009B0B22">
            <w:pPr>
              <w:pStyle w:val="Links"/>
              <w:rPr>
                <w:rStyle w:val="Hyperlink"/>
                <w:color w:val="FFFFFF"/>
              </w:rPr>
            </w:pPr>
          </w:p>
          <w:p w14:paraId="1A797D74" w14:textId="77777777" w:rsidR="00CD2882" w:rsidRPr="00B62AA8" w:rsidRDefault="00CD2882" w:rsidP="009B0B22">
            <w:pPr>
              <w:pStyle w:val="Links"/>
              <w:rPr>
                <w:rStyle w:val="Hyperlink"/>
                <w:color w:val="FFFFFF"/>
              </w:rPr>
            </w:pPr>
            <w:r w:rsidRPr="00B62AA8">
              <w:rPr>
                <w:rStyle w:val="Hyperlink"/>
                <w:color w:val="FFFFFF"/>
              </w:rPr>
              <w:t>Bay St. George Area:</w:t>
            </w:r>
          </w:p>
          <w:p w14:paraId="41CE9505" w14:textId="77777777" w:rsidR="00CD2882" w:rsidRPr="00B62AA8" w:rsidRDefault="00CD2882" w:rsidP="009B0B22">
            <w:pPr>
              <w:pStyle w:val="Links"/>
              <w:rPr>
                <w:rStyle w:val="Hyperlink"/>
                <w:color w:val="FFFFFF"/>
              </w:rPr>
            </w:pPr>
            <w:r w:rsidRPr="00B62AA8">
              <w:rPr>
                <w:rStyle w:val="Hyperlink"/>
                <w:color w:val="FFFFFF"/>
              </w:rPr>
              <w:t>(709) 646-4646</w:t>
            </w:r>
          </w:p>
          <w:p w14:paraId="2D37BE67" w14:textId="77777777" w:rsidR="009B0B22" w:rsidRDefault="009B0B22" w:rsidP="009B0B22">
            <w:pPr>
              <w:pStyle w:val="Links"/>
              <w:rPr>
                <w:rStyle w:val="Hyperlink"/>
              </w:rPr>
            </w:pPr>
          </w:p>
          <w:p w14:paraId="060AA98E" w14:textId="140F3C76" w:rsidR="00B262A7" w:rsidRPr="00E106F0" w:rsidRDefault="00B262A7" w:rsidP="00B262A7">
            <w:pPr>
              <w:pStyle w:val="Links"/>
              <w:shd w:val="clear" w:color="auto" w:fill="C6D9F1"/>
              <w:rPr>
                <w:rStyle w:val="Hyperlink"/>
                <w:b/>
                <w:color w:val="auto"/>
                <w:sz w:val="28"/>
                <w:szCs w:val="28"/>
              </w:rPr>
            </w:pPr>
            <w:r w:rsidRPr="00E106F0">
              <w:rPr>
                <w:b/>
                <w:color w:val="auto"/>
                <w:sz w:val="28"/>
                <w:szCs w:val="28"/>
              </w:rPr>
              <w:t>EMPLOYEES ARE NOT PERMITTED AT THE WORKSITE WHEN THE CLIENT IS NOT AT HO</w:t>
            </w:r>
            <w:r>
              <w:rPr>
                <w:b/>
                <w:color w:val="auto"/>
                <w:sz w:val="28"/>
                <w:szCs w:val="28"/>
              </w:rPr>
              <w:t>ME.</w:t>
            </w:r>
          </w:p>
          <w:p w14:paraId="75A3309C" w14:textId="77777777" w:rsidR="00B262A7" w:rsidRDefault="00B262A7" w:rsidP="009B0B22">
            <w:pPr>
              <w:pStyle w:val="1stParagraph"/>
              <w:ind w:left="360"/>
              <w:rPr>
                <w:b/>
                <w:sz w:val="24"/>
                <w:szCs w:val="24"/>
                <w:u w:val="single"/>
              </w:rPr>
            </w:pPr>
          </w:p>
          <w:p w14:paraId="513033DB" w14:textId="77777777" w:rsidR="009B0B22" w:rsidRDefault="009B0B22" w:rsidP="009B0B22">
            <w:pPr>
              <w:pStyle w:val="1stParagraph"/>
              <w:ind w:left="360"/>
              <w:rPr>
                <w:b/>
                <w:sz w:val="24"/>
                <w:szCs w:val="24"/>
                <w:u w:val="single"/>
              </w:rPr>
            </w:pPr>
          </w:p>
          <w:p w14:paraId="454E287A" w14:textId="77777777" w:rsidR="009B0B22" w:rsidRPr="00121C85" w:rsidRDefault="00C83D45" w:rsidP="009B0B22">
            <w:pPr>
              <w:pStyle w:val="Links"/>
              <w:rPr>
                <w:rStyle w:val="Hyperlink"/>
                <w:color w:val="FFFFFF"/>
              </w:rPr>
            </w:pPr>
            <w:r w:rsidRPr="00121C85">
              <w:rPr>
                <w:rStyle w:val="Hyperlink"/>
                <w:color w:val="FFFFFF"/>
              </w:rPr>
              <w:t>HSW t</w:t>
            </w:r>
            <w:r w:rsidR="00D76836" w:rsidRPr="00121C85">
              <w:rPr>
                <w:rStyle w:val="Hyperlink"/>
                <w:color w:val="FFFFFF"/>
              </w:rPr>
              <w:t>hought for today</w:t>
            </w:r>
            <w:proofErr w:type="gramStart"/>
            <w:r w:rsidR="00D76836" w:rsidRPr="00121C85">
              <w:rPr>
                <w:rStyle w:val="Hyperlink"/>
                <w:color w:val="FFFFFF"/>
              </w:rPr>
              <w:t>…..</w:t>
            </w:r>
            <w:proofErr w:type="gramEnd"/>
          </w:p>
          <w:p w14:paraId="6273B40C" w14:textId="0CFE7C15" w:rsidR="00D76836" w:rsidRDefault="001111CB" w:rsidP="009B0B22">
            <w:pPr>
              <w:pStyle w:val="Links"/>
              <w:rPr>
                <w:rStyle w:val="Hyperlink"/>
              </w:rPr>
            </w:pPr>
            <w:r>
              <w:rPr>
                <w:noProof/>
                <w:lang w:val="en-CA" w:eastAsia="en-CA"/>
              </w:rPr>
              <w:lastRenderedPageBreak/>
              <mc:AlternateContent>
                <mc:Choice Requires="wps">
                  <w:drawing>
                    <wp:anchor distT="0" distB="0" distL="114300" distR="114300" simplePos="0" relativeHeight="251661312" behindDoc="0" locked="0" layoutInCell="1" allowOverlap="1" wp14:anchorId="48B45679" wp14:editId="43C59814">
                      <wp:simplePos x="0" y="0"/>
                      <wp:positionH relativeFrom="column">
                        <wp:posOffset>-3175</wp:posOffset>
                      </wp:positionH>
                      <wp:positionV relativeFrom="paragraph">
                        <wp:posOffset>9525</wp:posOffset>
                      </wp:positionV>
                      <wp:extent cx="1619250" cy="5057775"/>
                      <wp:effectExtent l="0" t="0" r="19050" b="285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057775"/>
                              </a:xfrm>
                              <a:prstGeom prst="rect">
                                <a:avLst/>
                              </a:prstGeom>
                              <a:solidFill>
                                <a:srgbClr val="FFFFFF"/>
                              </a:solidFill>
                              <a:ln w="9525">
                                <a:solidFill>
                                  <a:srgbClr val="000000"/>
                                </a:solidFill>
                                <a:miter lim="800000"/>
                                <a:headEnd/>
                                <a:tailEnd/>
                              </a:ln>
                            </wps:spPr>
                            <wps:txbx>
                              <w:txbxContent>
                                <w:p w14:paraId="4926712D" w14:textId="77777777" w:rsidR="00B62AA8" w:rsidRPr="00D1031E" w:rsidRDefault="00D1031E" w:rsidP="00D1031E">
                                  <w:pPr>
                                    <w:jc w:val="center"/>
                                    <w:rPr>
                                      <w:rFonts w:ascii="Comic Sans MS" w:hAnsi="Comic Sans MS"/>
                                      <w:b/>
                                      <w:sz w:val="20"/>
                                      <w:szCs w:val="20"/>
                                      <w:lang w:val="en-CA"/>
                                    </w:rPr>
                                  </w:pPr>
                                  <w:r w:rsidRPr="00D1031E">
                                    <w:rPr>
                                      <w:rFonts w:ascii="Comic Sans MS" w:hAnsi="Comic Sans MS"/>
                                      <w:b/>
                                      <w:sz w:val="20"/>
                                      <w:szCs w:val="20"/>
                                      <w:lang w:val="en-CA"/>
                                    </w:rPr>
                                    <w:t>Dementia/Alzheimer Communication</w:t>
                                  </w:r>
                                </w:p>
                                <w:p w14:paraId="62D0A20A" w14:textId="77777777" w:rsidR="00D1031E" w:rsidRPr="00D1031E" w:rsidRDefault="00D1031E" w:rsidP="00D1031E">
                                  <w:pPr>
                                    <w:jc w:val="center"/>
                                    <w:rPr>
                                      <w:rFonts w:ascii="Comic Sans MS" w:hAnsi="Comic Sans MS"/>
                                      <w:sz w:val="20"/>
                                      <w:szCs w:val="20"/>
                                      <w:lang w:val="en-CA"/>
                                    </w:rPr>
                                  </w:pPr>
                                </w:p>
                                <w:p w14:paraId="78E5398A"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Never argue, instead agree.</w:t>
                                  </w:r>
                                </w:p>
                                <w:p w14:paraId="0CDD5028" w14:textId="77777777" w:rsidR="00D1031E" w:rsidRPr="00D1031E" w:rsidRDefault="00D1031E" w:rsidP="00D1031E">
                                  <w:pPr>
                                    <w:rPr>
                                      <w:rFonts w:ascii="Comic Sans MS" w:hAnsi="Comic Sans MS"/>
                                      <w:sz w:val="20"/>
                                      <w:szCs w:val="20"/>
                                      <w:lang w:val="en-CA"/>
                                    </w:rPr>
                                  </w:pPr>
                                </w:p>
                                <w:p w14:paraId="2158CD19"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 xml:space="preserve">Never reason, instead </w:t>
                                  </w:r>
                                  <w:r w:rsidR="00214345">
                                    <w:rPr>
                                      <w:rFonts w:ascii="Comic Sans MS" w:hAnsi="Comic Sans MS"/>
                                      <w:sz w:val="20"/>
                                      <w:szCs w:val="20"/>
                                      <w:lang w:val="en-CA"/>
                                    </w:rPr>
                                    <w:t>listen</w:t>
                                  </w:r>
                                  <w:r w:rsidRPr="00D1031E">
                                    <w:rPr>
                                      <w:rFonts w:ascii="Comic Sans MS" w:hAnsi="Comic Sans MS"/>
                                      <w:sz w:val="20"/>
                                      <w:szCs w:val="20"/>
                                      <w:lang w:val="en-CA"/>
                                    </w:rPr>
                                    <w:t>.</w:t>
                                  </w:r>
                                </w:p>
                                <w:p w14:paraId="66C10542" w14:textId="77777777" w:rsidR="00D1031E" w:rsidRPr="00D1031E" w:rsidRDefault="00D1031E" w:rsidP="00D1031E">
                                  <w:pPr>
                                    <w:rPr>
                                      <w:rFonts w:ascii="Comic Sans MS" w:hAnsi="Comic Sans MS"/>
                                      <w:sz w:val="20"/>
                                      <w:szCs w:val="20"/>
                                      <w:lang w:val="en-CA"/>
                                    </w:rPr>
                                  </w:pPr>
                                </w:p>
                                <w:p w14:paraId="15F39244" w14:textId="77777777" w:rsidR="00D1031E" w:rsidRPr="00D1031E" w:rsidRDefault="009E506C" w:rsidP="00D1031E">
                                  <w:pPr>
                                    <w:rPr>
                                      <w:rFonts w:ascii="Comic Sans MS" w:hAnsi="Comic Sans MS"/>
                                      <w:sz w:val="20"/>
                                      <w:szCs w:val="20"/>
                                      <w:lang w:val="en-CA"/>
                                    </w:rPr>
                                  </w:pPr>
                                  <w:r>
                                    <w:rPr>
                                      <w:rFonts w:ascii="Comic Sans MS" w:hAnsi="Comic Sans MS"/>
                                      <w:sz w:val="20"/>
                                      <w:szCs w:val="20"/>
                                      <w:lang w:val="en-CA"/>
                                    </w:rPr>
                                    <w:t>Never s</w:t>
                                  </w:r>
                                  <w:r w:rsidR="00D1031E" w:rsidRPr="00D1031E">
                                    <w:rPr>
                                      <w:rFonts w:ascii="Comic Sans MS" w:hAnsi="Comic Sans MS"/>
                                      <w:sz w:val="20"/>
                                      <w:szCs w:val="20"/>
                                      <w:lang w:val="en-CA"/>
                                    </w:rPr>
                                    <w:t>hame, instead distract.</w:t>
                                  </w:r>
                                </w:p>
                                <w:p w14:paraId="3C3EF3A6" w14:textId="77777777" w:rsidR="00D1031E" w:rsidRPr="00D1031E" w:rsidRDefault="00D1031E" w:rsidP="00D1031E">
                                  <w:pPr>
                                    <w:rPr>
                                      <w:rFonts w:ascii="Comic Sans MS" w:hAnsi="Comic Sans MS"/>
                                      <w:sz w:val="20"/>
                                      <w:szCs w:val="20"/>
                                      <w:lang w:val="en-CA"/>
                                    </w:rPr>
                                  </w:pPr>
                                </w:p>
                                <w:p w14:paraId="561602F1"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Never lecture, instead reassure.</w:t>
                                  </w:r>
                                </w:p>
                                <w:p w14:paraId="257BB703" w14:textId="77777777" w:rsidR="00D1031E" w:rsidRPr="00D1031E" w:rsidRDefault="00D1031E" w:rsidP="00D1031E">
                                  <w:pPr>
                                    <w:rPr>
                                      <w:rFonts w:ascii="Comic Sans MS" w:hAnsi="Comic Sans MS"/>
                                      <w:sz w:val="20"/>
                                      <w:szCs w:val="20"/>
                                      <w:lang w:val="en-CA"/>
                                    </w:rPr>
                                  </w:pPr>
                                </w:p>
                                <w:p w14:paraId="1628B14E"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 xml:space="preserve">Never say </w:t>
                                  </w:r>
                                  <w:r w:rsidR="00214345">
                                    <w:rPr>
                                      <w:rFonts w:ascii="Comic Sans MS" w:hAnsi="Comic Sans MS"/>
                                      <w:sz w:val="20"/>
                                      <w:szCs w:val="20"/>
                                      <w:lang w:val="en-CA"/>
                                    </w:rPr>
                                    <w:t>remember;</w:t>
                                  </w:r>
                                  <w:r w:rsidR="0090600A">
                                    <w:rPr>
                                      <w:rFonts w:ascii="Comic Sans MS" w:hAnsi="Comic Sans MS"/>
                                      <w:sz w:val="20"/>
                                      <w:szCs w:val="20"/>
                                      <w:lang w:val="en-CA"/>
                                    </w:rPr>
                                    <w:t xml:space="preserve"> </w:t>
                                  </w:r>
                                  <w:r w:rsidRPr="00D1031E">
                                    <w:rPr>
                                      <w:rFonts w:ascii="Comic Sans MS" w:hAnsi="Comic Sans MS"/>
                                      <w:sz w:val="20"/>
                                      <w:szCs w:val="20"/>
                                      <w:lang w:val="en-CA"/>
                                    </w:rPr>
                                    <w:t>instead</w:t>
                                  </w:r>
                                  <w:r w:rsidR="00EC0D03">
                                    <w:rPr>
                                      <w:rFonts w:ascii="Comic Sans MS" w:hAnsi="Comic Sans MS"/>
                                      <w:sz w:val="20"/>
                                      <w:szCs w:val="20"/>
                                      <w:lang w:val="en-CA"/>
                                    </w:rPr>
                                    <w:t xml:space="preserve"> ask them</w:t>
                                  </w:r>
                                  <w:r w:rsidR="00AE020B">
                                    <w:rPr>
                                      <w:rFonts w:ascii="Comic Sans MS" w:hAnsi="Comic Sans MS"/>
                                      <w:sz w:val="20"/>
                                      <w:szCs w:val="20"/>
                                      <w:lang w:val="en-CA"/>
                                    </w:rPr>
                                    <w:t xml:space="preserve"> to tell you a memory</w:t>
                                  </w:r>
                                  <w:r w:rsidRPr="00D1031E">
                                    <w:rPr>
                                      <w:rFonts w:ascii="Comic Sans MS" w:hAnsi="Comic Sans MS"/>
                                      <w:sz w:val="20"/>
                                      <w:szCs w:val="20"/>
                                      <w:lang w:val="en-CA"/>
                                    </w:rPr>
                                    <w:t>.</w:t>
                                  </w:r>
                                </w:p>
                                <w:p w14:paraId="3226AE31" w14:textId="77777777" w:rsidR="00D1031E" w:rsidRPr="00D1031E" w:rsidRDefault="00D1031E" w:rsidP="00D1031E">
                                  <w:pPr>
                                    <w:rPr>
                                      <w:rFonts w:ascii="Comic Sans MS" w:hAnsi="Comic Sans MS"/>
                                      <w:sz w:val="20"/>
                                      <w:szCs w:val="20"/>
                                      <w:lang w:val="en-CA"/>
                                    </w:rPr>
                                  </w:pPr>
                                </w:p>
                                <w:p w14:paraId="10F551C4"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Never say I told you, instead</w:t>
                                  </w:r>
                                  <w:r w:rsidR="00DD2B12">
                                    <w:rPr>
                                      <w:rFonts w:ascii="Comic Sans MS" w:hAnsi="Comic Sans MS"/>
                                      <w:sz w:val="20"/>
                                      <w:szCs w:val="20"/>
                                      <w:lang w:val="en-CA"/>
                                    </w:rPr>
                                    <w:t xml:space="preserve"> repeat</w:t>
                                  </w:r>
                                  <w:r w:rsidR="00AE020B">
                                    <w:rPr>
                                      <w:rFonts w:ascii="Comic Sans MS" w:hAnsi="Comic Sans MS"/>
                                      <w:sz w:val="20"/>
                                      <w:szCs w:val="20"/>
                                      <w:lang w:val="en-CA"/>
                                    </w:rPr>
                                    <w:t>.</w:t>
                                  </w:r>
                                  <w:r w:rsidR="00DD2B12">
                                    <w:rPr>
                                      <w:rFonts w:ascii="Comic Sans MS" w:hAnsi="Comic Sans MS"/>
                                      <w:sz w:val="20"/>
                                      <w:szCs w:val="20"/>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45679" id="Rectangle 18" o:spid="_x0000_s1026" style="position:absolute;margin-left:-.25pt;margin-top:.75pt;width:127.5pt;height:3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">
                      <v:textbox>
                        <w:txbxContent>
                          <w:p w14:paraId="4926712D" w14:textId="77777777" w:rsidR="00B62AA8" w:rsidRPr="00D1031E" w:rsidRDefault="00D1031E" w:rsidP="00D1031E">
                            <w:pPr>
                              <w:jc w:val="center"/>
                              <w:rPr>
                                <w:rFonts w:ascii="Comic Sans MS" w:hAnsi="Comic Sans MS"/>
                                <w:b/>
                                <w:sz w:val="20"/>
                                <w:szCs w:val="20"/>
                                <w:lang w:val="en-CA"/>
                              </w:rPr>
                            </w:pPr>
                            <w:r w:rsidRPr="00D1031E">
                              <w:rPr>
                                <w:rFonts w:ascii="Comic Sans MS" w:hAnsi="Comic Sans MS"/>
                                <w:b/>
                                <w:sz w:val="20"/>
                                <w:szCs w:val="20"/>
                                <w:lang w:val="en-CA"/>
                              </w:rPr>
                              <w:t>Dementia/Alzheimer Communication</w:t>
                            </w:r>
                          </w:p>
                          <w:p w14:paraId="62D0A20A" w14:textId="77777777" w:rsidR="00D1031E" w:rsidRPr="00D1031E" w:rsidRDefault="00D1031E" w:rsidP="00D1031E">
                            <w:pPr>
                              <w:jc w:val="center"/>
                              <w:rPr>
                                <w:rFonts w:ascii="Comic Sans MS" w:hAnsi="Comic Sans MS"/>
                                <w:sz w:val="20"/>
                                <w:szCs w:val="20"/>
                                <w:lang w:val="en-CA"/>
                              </w:rPr>
                            </w:pPr>
                          </w:p>
                          <w:p w14:paraId="78E5398A"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Never argue, instead agree.</w:t>
                            </w:r>
                          </w:p>
                          <w:p w14:paraId="0CDD5028" w14:textId="77777777" w:rsidR="00D1031E" w:rsidRPr="00D1031E" w:rsidRDefault="00D1031E" w:rsidP="00D1031E">
                            <w:pPr>
                              <w:rPr>
                                <w:rFonts w:ascii="Comic Sans MS" w:hAnsi="Comic Sans MS"/>
                                <w:sz w:val="20"/>
                                <w:szCs w:val="20"/>
                                <w:lang w:val="en-CA"/>
                              </w:rPr>
                            </w:pPr>
                          </w:p>
                          <w:p w14:paraId="2158CD19"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 xml:space="preserve">Never reason, instead </w:t>
                            </w:r>
                            <w:r w:rsidR="00214345">
                              <w:rPr>
                                <w:rFonts w:ascii="Comic Sans MS" w:hAnsi="Comic Sans MS"/>
                                <w:sz w:val="20"/>
                                <w:szCs w:val="20"/>
                                <w:lang w:val="en-CA"/>
                              </w:rPr>
                              <w:t>listen</w:t>
                            </w:r>
                            <w:r w:rsidRPr="00D1031E">
                              <w:rPr>
                                <w:rFonts w:ascii="Comic Sans MS" w:hAnsi="Comic Sans MS"/>
                                <w:sz w:val="20"/>
                                <w:szCs w:val="20"/>
                                <w:lang w:val="en-CA"/>
                              </w:rPr>
                              <w:t>.</w:t>
                            </w:r>
                          </w:p>
                          <w:p w14:paraId="66C10542" w14:textId="77777777" w:rsidR="00D1031E" w:rsidRPr="00D1031E" w:rsidRDefault="00D1031E" w:rsidP="00D1031E">
                            <w:pPr>
                              <w:rPr>
                                <w:rFonts w:ascii="Comic Sans MS" w:hAnsi="Comic Sans MS"/>
                                <w:sz w:val="20"/>
                                <w:szCs w:val="20"/>
                                <w:lang w:val="en-CA"/>
                              </w:rPr>
                            </w:pPr>
                          </w:p>
                          <w:p w14:paraId="15F39244" w14:textId="77777777" w:rsidR="00D1031E" w:rsidRPr="00D1031E" w:rsidRDefault="009E506C" w:rsidP="00D1031E">
                            <w:pPr>
                              <w:rPr>
                                <w:rFonts w:ascii="Comic Sans MS" w:hAnsi="Comic Sans MS"/>
                                <w:sz w:val="20"/>
                                <w:szCs w:val="20"/>
                                <w:lang w:val="en-CA"/>
                              </w:rPr>
                            </w:pPr>
                            <w:r>
                              <w:rPr>
                                <w:rFonts w:ascii="Comic Sans MS" w:hAnsi="Comic Sans MS"/>
                                <w:sz w:val="20"/>
                                <w:szCs w:val="20"/>
                                <w:lang w:val="en-CA"/>
                              </w:rPr>
                              <w:t>Never s</w:t>
                            </w:r>
                            <w:r w:rsidR="00D1031E" w:rsidRPr="00D1031E">
                              <w:rPr>
                                <w:rFonts w:ascii="Comic Sans MS" w:hAnsi="Comic Sans MS"/>
                                <w:sz w:val="20"/>
                                <w:szCs w:val="20"/>
                                <w:lang w:val="en-CA"/>
                              </w:rPr>
                              <w:t>hame, instead distract.</w:t>
                            </w:r>
                          </w:p>
                          <w:p w14:paraId="3C3EF3A6" w14:textId="77777777" w:rsidR="00D1031E" w:rsidRPr="00D1031E" w:rsidRDefault="00D1031E" w:rsidP="00D1031E">
                            <w:pPr>
                              <w:rPr>
                                <w:rFonts w:ascii="Comic Sans MS" w:hAnsi="Comic Sans MS"/>
                                <w:sz w:val="20"/>
                                <w:szCs w:val="20"/>
                                <w:lang w:val="en-CA"/>
                              </w:rPr>
                            </w:pPr>
                          </w:p>
                          <w:p w14:paraId="561602F1"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Never lecture, instead reassure.</w:t>
                            </w:r>
                          </w:p>
                          <w:p w14:paraId="257BB703" w14:textId="77777777" w:rsidR="00D1031E" w:rsidRPr="00D1031E" w:rsidRDefault="00D1031E" w:rsidP="00D1031E">
                            <w:pPr>
                              <w:rPr>
                                <w:rFonts w:ascii="Comic Sans MS" w:hAnsi="Comic Sans MS"/>
                                <w:sz w:val="20"/>
                                <w:szCs w:val="20"/>
                                <w:lang w:val="en-CA"/>
                              </w:rPr>
                            </w:pPr>
                          </w:p>
                          <w:p w14:paraId="1628B14E"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 xml:space="preserve">Never say </w:t>
                            </w:r>
                            <w:r w:rsidR="00214345">
                              <w:rPr>
                                <w:rFonts w:ascii="Comic Sans MS" w:hAnsi="Comic Sans MS"/>
                                <w:sz w:val="20"/>
                                <w:szCs w:val="20"/>
                                <w:lang w:val="en-CA"/>
                              </w:rPr>
                              <w:t>remember;</w:t>
                            </w:r>
                            <w:r w:rsidR="0090600A">
                              <w:rPr>
                                <w:rFonts w:ascii="Comic Sans MS" w:hAnsi="Comic Sans MS"/>
                                <w:sz w:val="20"/>
                                <w:szCs w:val="20"/>
                                <w:lang w:val="en-CA"/>
                              </w:rPr>
                              <w:t xml:space="preserve"> </w:t>
                            </w:r>
                            <w:r w:rsidRPr="00D1031E">
                              <w:rPr>
                                <w:rFonts w:ascii="Comic Sans MS" w:hAnsi="Comic Sans MS"/>
                                <w:sz w:val="20"/>
                                <w:szCs w:val="20"/>
                                <w:lang w:val="en-CA"/>
                              </w:rPr>
                              <w:t>instead</w:t>
                            </w:r>
                            <w:r w:rsidR="00EC0D03">
                              <w:rPr>
                                <w:rFonts w:ascii="Comic Sans MS" w:hAnsi="Comic Sans MS"/>
                                <w:sz w:val="20"/>
                                <w:szCs w:val="20"/>
                                <w:lang w:val="en-CA"/>
                              </w:rPr>
                              <w:t xml:space="preserve"> ask them</w:t>
                            </w:r>
                            <w:r w:rsidR="00AE020B">
                              <w:rPr>
                                <w:rFonts w:ascii="Comic Sans MS" w:hAnsi="Comic Sans MS"/>
                                <w:sz w:val="20"/>
                                <w:szCs w:val="20"/>
                                <w:lang w:val="en-CA"/>
                              </w:rPr>
                              <w:t xml:space="preserve"> to tell you a memory</w:t>
                            </w:r>
                            <w:r w:rsidRPr="00D1031E">
                              <w:rPr>
                                <w:rFonts w:ascii="Comic Sans MS" w:hAnsi="Comic Sans MS"/>
                                <w:sz w:val="20"/>
                                <w:szCs w:val="20"/>
                                <w:lang w:val="en-CA"/>
                              </w:rPr>
                              <w:t>.</w:t>
                            </w:r>
                          </w:p>
                          <w:p w14:paraId="3226AE31" w14:textId="77777777" w:rsidR="00D1031E" w:rsidRPr="00D1031E" w:rsidRDefault="00D1031E" w:rsidP="00D1031E">
                            <w:pPr>
                              <w:rPr>
                                <w:rFonts w:ascii="Comic Sans MS" w:hAnsi="Comic Sans MS"/>
                                <w:sz w:val="20"/>
                                <w:szCs w:val="20"/>
                                <w:lang w:val="en-CA"/>
                              </w:rPr>
                            </w:pPr>
                          </w:p>
                          <w:p w14:paraId="10F551C4" w14:textId="77777777" w:rsidR="00D1031E" w:rsidRPr="00D1031E" w:rsidRDefault="00D1031E" w:rsidP="00D1031E">
                            <w:pPr>
                              <w:rPr>
                                <w:rFonts w:ascii="Comic Sans MS" w:hAnsi="Comic Sans MS"/>
                                <w:sz w:val="20"/>
                                <w:szCs w:val="20"/>
                                <w:lang w:val="en-CA"/>
                              </w:rPr>
                            </w:pPr>
                            <w:r w:rsidRPr="00D1031E">
                              <w:rPr>
                                <w:rFonts w:ascii="Comic Sans MS" w:hAnsi="Comic Sans MS"/>
                                <w:sz w:val="20"/>
                                <w:szCs w:val="20"/>
                                <w:lang w:val="en-CA"/>
                              </w:rPr>
                              <w:t>Never say I told you, instead</w:t>
                            </w:r>
                            <w:r w:rsidR="00DD2B12">
                              <w:rPr>
                                <w:rFonts w:ascii="Comic Sans MS" w:hAnsi="Comic Sans MS"/>
                                <w:sz w:val="20"/>
                                <w:szCs w:val="20"/>
                                <w:lang w:val="en-CA"/>
                              </w:rPr>
                              <w:t xml:space="preserve"> repeat</w:t>
                            </w:r>
                            <w:r w:rsidR="00AE020B">
                              <w:rPr>
                                <w:rFonts w:ascii="Comic Sans MS" w:hAnsi="Comic Sans MS"/>
                                <w:sz w:val="20"/>
                                <w:szCs w:val="20"/>
                                <w:lang w:val="en-CA"/>
                              </w:rPr>
                              <w:t>.</w:t>
                            </w:r>
                            <w:r w:rsidR="00DD2B12">
                              <w:rPr>
                                <w:rFonts w:ascii="Comic Sans MS" w:hAnsi="Comic Sans MS"/>
                                <w:sz w:val="20"/>
                                <w:szCs w:val="20"/>
                                <w:lang w:val="en-CA"/>
                              </w:rPr>
                              <w:t xml:space="preserve"> </w:t>
                            </w:r>
                          </w:p>
                        </w:txbxContent>
                      </v:textbox>
                    </v:rect>
                  </w:pict>
                </mc:Fallback>
              </mc:AlternateContent>
            </w:r>
          </w:p>
          <w:p w14:paraId="0BCF2780" w14:textId="77777777" w:rsidR="00D76836" w:rsidRDefault="00D76836" w:rsidP="009B0B22">
            <w:pPr>
              <w:pStyle w:val="Links"/>
              <w:rPr>
                <w:rStyle w:val="Hyperlink"/>
              </w:rPr>
            </w:pPr>
          </w:p>
          <w:p w14:paraId="252B05A2" w14:textId="77777777" w:rsidR="00D76836" w:rsidRDefault="00D76836" w:rsidP="009B0B22">
            <w:pPr>
              <w:pStyle w:val="Links"/>
              <w:rPr>
                <w:rStyle w:val="Hyperlink"/>
              </w:rPr>
            </w:pPr>
          </w:p>
          <w:p w14:paraId="7E83F12A" w14:textId="77777777" w:rsidR="00AE020B" w:rsidRDefault="00AE020B" w:rsidP="009B0B22">
            <w:pPr>
              <w:pStyle w:val="Links"/>
              <w:rPr>
                <w:rStyle w:val="Hyperlink"/>
              </w:rPr>
            </w:pPr>
          </w:p>
          <w:p w14:paraId="26C7C5E1" w14:textId="77777777" w:rsidR="00AE020B" w:rsidRPr="00AE020B" w:rsidRDefault="00AE020B" w:rsidP="00AE020B"/>
          <w:p w14:paraId="58FF18B0" w14:textId="77777777" w:rsidR="00AE020B" w:rsidRPr="00AE020B" w:rsidRDefault="00AE020B" w:rsidP="00AE020B"/>
          <w:p w14:paraId="4D62EA82" w14:textId="77777777" w:rsidR="00AE020B" w:rsidRPr="00AE020B" w:rsidRDefault="00AE020B" w:rsidP="00AE020B"/>
          <w:p w14:paraId="66CB5D82" w14:textId="77777777" w:rsidR="00AE020B" w:rsidRPr="00AE020B" w:rsidRDefault="00AE020B" w:rsidP="00AE020B"/>
          <w:p w14:paraId="22CF2DBA" w14:textId="77777777" w:rsidR="00AE020B" w:rsidRPr="00AE020B" w:rsidRDefault="00AE020B" w:rsidP="00AE020B"/>
          <w:p w14:paraId="011A08D3" w14:textId="77777777" w:rsidR="00AE020B" w:rsidRPr="00AE020B" w:rsidRDefault="00AE020B" w:rsidP="00AE020B"/>
          <w:p w14:paraId="5ED1285E" w14:textId="77777777" w:rsidR="00AE020B" w:rsidRPr="00AE020B" w:rsidRDefault="00AE020B" w:rsidP="00AE020B"/>
          <w:p w14:paraId="19069450" w14:textId="77777777" w:rsidR="00AE020B" w:rsidRPr="00AE020B" w:rsidRDefault="00AE020B" w:rsidP="00AE020B"/>
          <w:p w14:paraId="2C74912A" w14:textId="77777777" w:rsidR="00AE020B" w:rsidRPr="00AE020B" w:rsidRDefault="00AE020B" w:rsidP="00AE020B"/>
          <w:p w14:paraId="0EF1B268" w14:textId="77777777" w:rsidR="00AE020B" w:rsidRPr="00AE020B" w:rsidRDefault="00AE020B" w:rsidP="00AE020B"/>
          <w:p w14:paraId="6955F175" w14:textId="77777777" w:rsidR="00AE020B" w:rsidRPr="00AE020B" w:rsidRDefault="00AE020B" w:rsidP="00AE020B"/>
          <w:p w14:paraId="211CFFC1" w14:textId="77777777" w:rsidR="00AE020B" w:rsidRPr="00AE020B" w:rsidRDefault="00AE020B" w:rsidP="00AE020B"/>
          <w:p w14:paraId="708C5851" w14:textId="77777777" w:rsidR="00AE020B" w:rsidRPr="00AE020B" w:rsidRDefault="00AE020B" w:rsidP="00AE020B"/>
          <w:p w14:paraId="53250706" w14:textId="77777777" w:rsidR="00AE020B" w:rsidRPr="00AE020B" w:rsidRDefault="00AE020B" w:rsidP="00AE020B"/>
          <w:p w14:paraId="4E8B44B9" w14:textId="77777777" w:rsidR="00AE020B" w:rsidRPr="00AE020B" w:rsidRDefault="00AE020B" w:rsidP="00AE020B"/>
          <w:p w14:paraId="4FD85B5A" w14:textId="77777777" w:rsidR="00AE020B" w:rsidRPr="00AE020B" w:rsidRDefault="00AE020B" w:rsidP="00AE020B"/>
          <w:p w14:paraId="3A3565FC" w14:textId="77777777" w:rsidR="00AE020B" w:rsidRPr="00AE020B" w:rsidRDefault="00AE020B" w:rsidP="00AE020B"/>
          <w:p w14:paraId="2D9649AB" w14:textId="77777777" w:rsidR="00AE020B" w:rsidRDefault="00AE020B" w:rsidP="00AE020B"/>
          <w:p w14:paraId="7994E5C8" w14:textId="77777777" w:rsidR="00AE020B" w:rsidRDefault="00AE020B" w:rsidP="00AE020B"/>
          <w:p w14:paraId="6040207E" w14:textId="77777777" w:rsidR="00AE020B" w:rsidRDefault="00AE020B" w:rsidP="00AE020B"/>
          <w:p w14:paraId="172B5EEA" w14:textId="21D123EA" w:rsidR="00D76836" w:rsidRPr="00AE020B" w:rsidRDefault="00D76836" w:rsidP="00AE020B"/>
        </w:tc>
        <w:tc>
          <w:tcPr>
            <w:tcW w:w="8324" w:type="dxa"/>
          </w:tcPr>
          <w:p w14:paraId="75E4E204" w14:textId="2C6FF7C7" w:rsidR="008E395A" w:rsidRPr="006A5897" w:rsidRDefault="00A32D68" w:rsidP="009B0B22">
            <w:pPr>
              <w:pStyle w:val="Heading1"/>
              <w:rPr>
                <w:u w:val="single"/>
              </w:rPr>
            </w:pPr>
            <w:r>
              <w:rPr>
                <w:u w:val="single"/>
              </w:rPr>
              <w:lastRenderedPageBreak/>
              <w:t>Vacation Leave Request</w:t>
            </w:r>
          </w:p>
          <w:p w14:paraId="27856C02" w14:textId="70250190" w:rsidR="00A32D68" w:rsidRDefault="00A67952" w:rsidP="00A32D68">
            <w:pPr>
              <w:tabs>
                <w:tab w:val="left" w:pos="1500"/>
              </w:tabs>
              <w:rPr>
                <w:rFonts w:ascii="Arial" w:hAnsi="Arial" w:cs="Arial"/>
                <w:color w:val="010101"/>
                <w:sz w:val="23"/>
                <w:szCs w:val="23"/>
                <w:lang w:val="en-CA" w:eastAsia="en-CA"/>
              </w:rPr>
            </w:pPr>
            <w:r>
              <w:rPr>
                <w:rFonts w:ascii="Arial" w:hAnsi="Arial" w:cs="Arial"/>
                <w:color w:val="010101"/>
                <w:sz w:val="23"/>
                <w:szCs w:val="23"/>
                <w:lang w:val="en-CA" w:eastAsia="en-CA"/>
              </w:rPr>
              <w:t xml:space="preserve">As per the union contact: </w:t>
            </w:r>
            <w:r w:rsidR="00A32D68">
              <w:rPr>
                <w:rFonts w:ascii="Arial" w:hAnsi="Arial" w:cs="Arial"/>
                <w:color w:val="010101"/>
                <w:sz w:val="23"/>
                <w:szCs w:val="23"/>
                <w:lang w:val="en-CA" w:eastAsia="en-CA"/>
              </w:rPr>
              <w:t>18.03 (a)Subject to Clause 18.02, the Employer will make all reasonable efforts to grant employees two</w:t>
            </w:r>
            <w:r w:rsidR="003E00C3">
              <w:rPr>
                <w:rFonts w:ascii="Arial" w:hAnsi="Arial" w:cs="Arial"/>
                <w:color w:val="010101"/>
                <w:sz w:val="23"/>
                <w:szCs w:val="23"/>
                <w:lang w:val="en-CA" w:eastAsia="en-CA"/>
              </w:rPr>
              <w:t xml:space="preserve"> </w:t>
            </w:r>
            <w:r w:rsidR="00A32D68">
              <w:rPr>
                <w:rFonts w:ascii="Arial" w:hAnsi="Arial" w:cs="Arial"/>
                <w:color w:val="010101"/>
                <w:sz w:val="23"/>
                <w:szCs w:val="23"/>
                <w:lang w:val="en-CA" w:eastAsia="en-CA"/>
              </w:rPr>
              <w:t>(2) consecutive weeks off each calendar year for the purpose of vacation. Provided that the employee provides at least thirty (30) days</w:t>
            </w:r>
            <w:r w:rsidR="00A32D68">
              <w:rPr>
                <w:rFonts w:ascii="Arial" w:hAnsi="Arial" w:cs="Arial"/>
                <w:color w:val="1C1C1C"/>
                <w:sz w:val="23"/>
                <w:szCs w:val="23"/>
                <w:lang w:val="en-CA" w:eastAsia="en-CA"/>
              </w:rPr>
              <w:t xml:space="preserve">' </w:t>
            </w:r>
            <w:r w:rsidR="00A32D68">
              <w:rPr>
                <w:rFonts w:ascii="Arial" w:hAnsi="Arial" w:cs="Arial"/>
                <w:color w:val="010101"/>
                <w:sz w:val="23"/>
                <w:szCs w:val="23"/>
                <w:lang w:val="en-CA" w:eastAsia="en-CA"/>
              </w:rPr>
              <w:t>written notice of her request</w:t>
            </w:r>
            <w:r w:rsidR="00A32D68">
              <w:rPr>
                <w:rFonts w:ascii="Arial" w:hAnsi="Arial" w:cs="Arial"/>
                <w:color w:val="1C1C1C"/>
                <w:sz w:val="23"/>
                <w:szCs w:val="23"/>
                <w:lang w:val="en-CA" w:eastAsia="en-CA"/>
              </w:rPr>
              <w:t xml:space="preserve">, </w:t>
            </w:r>
            <w:r w:rsidR="00A32D68">
              <w:rPr>
                <w:rFonts w:ascii="Arial" w:hAnsi="Arial" w:cs="Arial"/>
                <w:color w:val="010101"/>
                <w:sz w:val="23"/>
                <w:szCs w:val="23"/>
                <w:lang w:val="en-CA" w:eastAsia="en-CA"/>
              </w:rPr>
              <w:t>every reasonable effort will be made to grant the employee the vacation time as requested. Requests for vacation during the months of June to August must be submitted, in writing, to the Employer no later than April 15</w:t>
            </w:r>
            <w:r w:rsidR="00A32D68" w:rsidRPr="00A13B77">
              <w:rPr>
                <w:rFonts w:ascii="Arial" w:hAnsi="Arial" w:cs="Arial"/>
                <w:color w:val="010101"/>
                <w:sz w:val="23"/>
                <w:szCs w:val="23"/>
                <w:vertAlign w:val="superscript"/>
                <w:lang w:val="en-CA" w:eastAsia="en-CA"/>
              </w:rPr>
              <w:t>th</w:t>
            </w:r>
            <w:r w:rsidR="00A32D68">
              <w:rPr>
                <w:rFonts w:ascii="Arial" w:hAnsi="Arial" w:cs="Arial"/>
                <w:color w:val="010101"/>
                <w:sz w:val="23"/>
                <w:szCs w:val="23"/>
                <w:lang w:val="en-CA" w:eastAsia="en-CA"/>
              </w:rPr>
              <w:t xml:space="preserve"> each year.</w:t>
            </w:r>
          </w:p>
          <w:p w14:paraId="448D41F9" w14:textId="77777777" w:rsidR="00A32D68" w:rsidRDefault="00A32D68" w:rsidP="00A32D68">
            <w:pPr>
              <w:tabs>
                <w:tab w:val="left" w:pos="1500"/>
              </w:tabs>
              <w:rPr>
                <w:rFonts w:ascii="Arial" w:hAnsi="Arial" w:cs="Arial"/>
                <w:color w:val="010101"/>
                <w:sz w:val="23"/>
                <w:szCs w:val="23"/>
                <w:lang w:val="en-CA" w:eastAsia="en-CA"/>
              </w:rPr>
            </w:pPr>
          </w:p>
          <w:p w14:paraId="7A28BE9A" w14:textId="7CE04518" w:rsidR="00A32D68" w:rsidRPr="00A13B77" w:rsidRDefault="00A32D68" w:rsidP="00A32D68">
            <w:pPr>
              <w:tabs>
                <w:tab w:val="left" w:pos="1500"/>
              </w:tabs>
              <w:rPr>
                <w:color w:val="212120"/>
                <w:kern w:val="28"/>
                <w:sz w:val="20"/>
                <w:szCs w:val="20"/>
              </w:rPr>
            </w:pPr>
            <w:r>
              <w:rPr>
                <w:rFonts w:ascii="Arial" w:hAnsi="Arial" w:cs="Arial"/>
                <w:color w:val="010101"/>
                <w:sz w:val="23"/>
                <w:szCs w:val="23"/>
                <w:lang w:val="en-CA" w:eastAsia="en-CA"/>
              </w:rPr>
              <w:t xml:space="preserve">Leave request forms </w:t>
            </w:r>
            <w:r w:rsidR="009C23D0">
              <w:rPr>
                <w:rFonts w:ascii="Arial" w:hAnsi="Arial" w:cs="Arial"/>
                <w:color w:val="010101"/>
                <w:sz w:val="23"/>
                <w:szCs w:val="23"/>
                <w:lang w:val="en-CA" w:eastAsia="en-CA"/>
              </w:rPr>
              <w:t>will be</w:t>
            </w:r>
            <w:r>
              <w:rPr>
                <w:rFonts w:ascii="Arial" w:hAnsi="Arial" w:cs="Arial"/>
                <w:color w:val="010101"/>
                <w:sz w:val="23"/>
                <w:szCs w:val="23"/>
                <w:lang w:val="en-CA" w:eastAsia="en-CA"/>
              </w:rPr>
              <w:t xml:space="preserve"> available on our website</w:t>
            </w:r>
            <w:r w:rsidR="00B262A7">
              <w:rPr>
                <w:rFonts w:ascii="Arial" w:hAnsi="Arial" w:cs="Arial"/>
                <w:color w:val="010101"/>
                <w:sz w:val="23"/>
                <w:szCs w:val="23"/>
                <w:lang w:val="en-CA" w:eastAsia="en-CA"/>
              </w:rPr>
              <w:t xml:space="preserve"> </w:t>
            </w:r>
            <w:hyperlink r:id="rId10" w:history="1">
              <w:r w:rsidR="00B262A7" w:rsidRPr="00B262A7">
                <w:rPr>
                  <w:rStyle w:val="Hyperlink"/>
                  <w:rFonts w:ascii="Arial" w:hAnsi="Arial" w:cs="Arial"/>
                  <w:b/>
                  <w:bCs/>
                  <w:color w:val="000000" w:themeColor="text1"/>
                  <w:sz w:val="23"/>
                  <w:szCs w:val="23"/>
                  <w:lang w:val="en-CA" w:eastAsia="en-CA"/>
                </w:rPr>
                <w:t>www.maxhome.ca</w:t>
              </w:r>
            </w:hyperlink>
            <w:r>
              <w:rPr>
                <w:rFonts w:ascii="Arial" w:hAnsi="Arial" w:cs="Arial"/>
                <w:color w:val="010101"/>
                <w:sz w:val="23"/>
                <w:szCs w:val="23"/>
                <w:lang w:val="en-CA" w:eastAsia="en-CA"/>
              </w:rPr>
              <w:t xml:space="preserve"> or by calling the office at 632-5055.</w:t>
            </w:r>
          </w:p>
          <w:p w14:paraId="7C0A2D68" w14:textId="77777777" w:rsidR="008E395A" w:rsidRDefault="00945B35" w:rsidP="009B0B22">
            <w:pPr>
              <w:pStyle w:val="Heading2"/>
            </w:pPr>
            <w:r>
              <w:t>Home Support Worker</w:t>
            </w:r>
            <w:r w:rsidR="004F2587">
              <w:t>’s Role</w:t>
            </w:r>
          </w:p>
          <w:p w14:paraId="2D7CF56E" w14:textId="77777777" w:rsidR="00355924" w:rsidRPr="007B6C41" w:rsidRDefault="007B6C41" w:rsidP="0068702A">
            <w:pPr>
              <w:pStyle w:val="1Diamond"/>
              <w:numPr>
                <w:ilvl w:val="0"/>
                <w:numId w:val="0"/>
              </w:numPr>
              <w:spacing w:line="300" w:lineRule="exact"/>
              <w:jc w:val="both"/>
              <w:rPr>
                <w:b/>
                <w:u w:val="single"/>
              </w:rPr>
            </w:pPr>
            <w:r>
              <w:rPr>
                <w:b/>
                <w:u w:val="single"/>
              </w:rPr>
              <w:t xml:space="preserve">Client </w:t>
            </w:r>
            <w:r w:rsidR="00355924" w:rsidRPr="007B6C41">
              <w:rPr>
                <w:b/>
                <w:u w:val="single"/>
              </w:rPr>
              <w:t>with Dementia</w:t>
            </w:r>
          </w:p>
          <w:p w14:paraId="34410E73" w14:textId="77777777" w:rsidR="00A67952" w:rsidRDefault="00214345" w:rsidP="00A67952">
            <w:pPr>
              <w:pStyle w:val="NormalWeb"/>
              <w:spacing w:after="0"/>
              <w:rPr>
                <w:lang w:val="en-US"/>
              </w:rPr>
            </w:pPr>
            <w:r>
              <w:rPr>
                <w:lang w:val="en-US"/>
              </w:rPr>
              <w:t>These</w:t>
            </w:r>
            <w:r w:rsidR="00355924" w:rsidRPr="00355924">
              <w:rPr>
                <w:lang w:val="en-US"/>
              </w:rPr>
              <w:t xml:space="preserve"> are helpful ways to </w:t>
            </w:r>
            <w:r w:rsidRPr="00355924">
              <w:rPr>
                <w:lang w:val="en-US"/>
              </w:rPr>
              <w:t>relate</w:t>
            </w:r>
            <w:r w:rsidR="00355924" w:rsidRPr="00355924">
              <w:rPr>
                <w:lang w:val="en-US"/>
              </w:rPr>
              <w:t xml:space="preserve"> </w:t>
            </w:r>
            <w:r>
              <w:rPr>
                <w:lang w:val="en-US"/>
              </w:rPr>
              <w:t xml:space="preserve">with </w:t>
            </w:r>
            <w:r w:rsidR="00355924" w:rsidRPr="00355924">
              <w:rPr>
                <w:lang w:val="en-US"/>
              </w:rPr>
              <w:t xml:space="preserve">someone who has dementia. If the person seems </w:t>
            </w:r>
            <w:r>
              <w:rPr>
                <w:lang w:val="en-US"/>
              </w:rPr>
              <w:t>to have trouble understanding, starting</w:t>
            </w:r>
            <w:r w:rsidR="00355924" w:rsidRPr="00355924">
              <w:rPr>
                <w:lang w:val="en-US"/>
              </w:rPr>
              <w:t xml:space="preserve"> or following through on the conversation or activity, these tips may help:</w:t>
            </w:r>
          </w:p>
          <w:p w14:paraId="049AD109" w14:textId="32739D7D" w:rsidR="00A67952" w:rsidRDefault="00A67952" w:rsidP="00A67952">
            <w:pPr>
              <w:pStyle w:val="NormalWeb"/>
              <w:spacing w:after="0"/>
              <w:ind w:left="360"/>
            </w:pPr>
            <w:r>
              <w:t xml:space="preserve">1. </w:t>
            </w:r>
            <w:r w:rsidR="00355924" w:rsidRPr="00355924">
              <w:t>Approach the person from the front.</w:t>
            </w:r>
            <w:r>
              <w:t xml:space="preserve"> </w:t>
            </w:r>
          </w:p>
          <w:p w14:paraId="658F2A23" w14:textId="3F76D945" w:rsidR="00A67952" w:rsidRDefault="00A67952" w:rsidP="00A67952">
            <w:pPr>
              <w:pStyle w:val="NormalWeb"/>
              <w:spacing w:after="0"/>
              <w:ind w:left="360"/>
            </w:pPr>
            <w:r>
              <w:t xml:space="preserve">2. </w:t>
            </w:r>
            <w:r w:rsidR="00355924" w:rsidRPr="00355924">
              <w:t xml:space="preserve">Never stand too close or stand over someone to communicate. </w:t>
            </w:r>
            <w:r>
              <w:t xml:space="preserve"> </w:t>
            </w:r>
          </w:p>
          <w:p w14:paraId="278D20F2" w14:textId="77777777" w:rsidR="00A67952" w:rsidRDefault="00A67952" w:rsidP="00A67952">
            <w:pPr>
              <w:pStyle w:val="NormalWeb"/>
              <w:spacing w:after="0"/>
              <w:ind w:left="360"/>
            </w:pPr>
            <w:r>
              <w:t xml:space="preserve">3. </w:t>
            </w:r>
            <w:r w:rsidR="00355924" w:rsidRPr="00355924">
              <w:t>Identify yourself and explain why you’ve approached them.</w:t>
            </w:r>
          </w:p>
          <w:p w14:paraId="6B7CC432" w14:textId="77777777" w:rsidR="00A67952" w:rsidRDefault="00A67952" w:rsidP="00A67952">
            <w:pPr>
              <w:pStyle w:val="NormalWeb"/>
              <w:spacing w:after="0"/>
              <w:ind w:left="360"/>
            </w:pPr>
            <w:r>
              <w:t xml:space="preserve">4. </w:t>
            </w:r>
            <w:r w:rsidR="00355924" w:rsidRPr="00355924">
              <w:t>Maintain good eye contact.</w:t>
            </w:r>
          </w:p>
          <w:p w14:paraId="37B6190F" w14:textId="77777777" w:rsidR="00A67952" w:rsidRDefault="00A67952" w:rsidP="00A67952">
            <w:pPr>
              <w:pStyle w:val="NormalWeb"/>
              <w:spacing w:after="0"/>
              <w:ind w:left="360"/>
            </w:pPr>
            <w:r>
              <w:t xml:space="preserve">5. </w:t>
            </w:r>
            <w:r w:rsidR="00355924" w:rsidRPr="00355924">
              <w:t xml:space="preserve">Avoid </w:t>
            </w:r>
            <w:r w:rsidR="00214345" w:rsidRPr="00355924">
              <w:t>conflict</w:t>
            </w:r>
            <w:r>
              <w:t>.</w:t>
            </w:r>
          </w:p>
          <w:p w14:paraId="70E1B172" w14:textId="77777777" w:rsidR="00A67952" w:rsidRDefault="00A67952" w:rsidP="00A67952">
            <w:pPr>
              <w:pStyle w:val="NormalWeb"/>
              <w:spacing w:after="0"/>
              <w:ind w:left="360"/>
            </w:pPr>
            <w:r>
              <w:t xml:space="preserve">6. </w:t>
            </w:r>
            <w:r w:rsidR="00355924" w:rsidRPr="00355924">
              <w:t>Avoid correcting or providing “reality checks.”</w:t>
            </w:r>
          </w:p>
          <w:p w14:paraId="07229073" w14:textId="430D50CD" w:rsidR="00355924" w:rsidRPr="00A67952" w:rsidRDefault="00355924" w:rsidP="00A67952">
            <w:pPr>
              <w:pStyle w:val="NormalWeb"/>
              <w:spacing w:after="0"/>
            </w:pPr>
            <w:r w:rsidRPr="00355924">
              <w:t>Use actions as well as words. Use body movements such as pointing to help the person understand what you are saying (e.g. getting the person’s coat and indicating the way outside).</w:t>
            </w:r>
          </w:p>
          <w:p w14:paraId="2925F22E" w14:textId="77777777" w:rsidR="00CC1A8F" w:rsidRDefault="00CC1A8F" w:rsidP="003E58A5">
            <w:pPr>
              <w:pStyle w:val="NormalWeb"/>
              <w:rPr>
                <w:b/>
                <w:color w:val="000000"/>
                <w:u w:val="single"/>
              </w:rPr>
            </w:pPr>
          </w:p>
          <w:p w14:paraId="56AD542C" w14:textId="1307B135" w:rsidR="003E58A5" w:rsidRPr="00617E4D" w:rsidRDefault="003E58A5" w:rsidP="00CC1A8F">
            <w:pPr>
              <w:pStyle w:val="NormalWeb"/>
              <w:spacing w:after="0"/>
              <w:rPr>
                <w:b/>
                <w:color w:val="000000"/>
                <w:u w:val="single"/>
              </w:rPr>
            </w:pPr>
            <w:r>
              <w:rPr>
                <w:b/>
                <w:color w:val="000000"/>
                <w:u w:val="single"/>
              </w:rPr>
              <w:t>Timesheets</w:t>
            </w:r>
          </w:p>
          <w:p w14:paraId="5282F6A6" w14:textId="77777777" w:rsidR="003E58A5" w:rsidRDefault="003E58A5" w:rsidP="00CC1A8F">
            <w:r w:rsidRPr="00F724E1">
              <w:t>Please record all hours worked each day in clear readable writing.</w:t>
            </w:r>
            <w:r>
              <w:t xml:space="preserve"> </w:t>
            </w:r>
            <w:r>
              <w:rPr>
                <w:b/>
              </w:rPr>
              <w:t xml:space="preserve">Do NOT write </w:t>
            </w:r>
            <w:r w:rsidRPr="000D3B14">
              <w:rPr>
                <w:b/>
              </w:rPr>
              <w:t xml:space="preserve">in the </w:t>
            </w:r>
            <w:r w:rsidRPr="000D3B14">
              <w:rPr>
                <w:b/>
                <w:u w:val="single"/>
              </w:rPr>
              <w:t>Office Use Only</w:t>
            </w:r>
            <w:r w:rsidRPr="000D3B14">
              <w:rPr>
                <w:b/>
              </w:rPr>
              <w:t xml:space="preserve"> section </w:t>
            </w:r>
            <w:r>
              <w:rPr>
                <w:b/>
              </w:rPr>
              <w:t xml:space="preserve">of your timesheet, </w:t>
            </w:r>
            <w:r w:rsidRPr="000D3B14">
              <w:rPr>
                <w:b/>
              </w:rPr>
              <w:t>this space is used by office staff to calculate your hours, stat pay, sick pay</w:t>
            </w:r>
            <w:r>
              <w:rPr>
                <w:b/>
              </w:rPr>
              <w:t>,</w:t>
            </w:r>
            <w:r w:rsidRPr="000D3B14">
              <w:rPr>
                <w:b/>
              </w:rPr>
              <w:t xml:space="preserve"> etc.</w:t>
            </w:r>
            <w:r>
              <w:t xml:space="preserve"> </w:t>
            </w:r>
          </w:p>
          <w:p w14:paraId="053D0FE8" w14:textId="77777777" w:rsidR="003E58A5" w:rsidRDefault="003E58A5" w:rsidP="003E58A5"/>
          <w:p w14:paraId="1297E358" w14:textId="77777777" w:rsidR="003E58A5" w:rsidRPr="00B430C4" w:rsidRDefault="003E58A5" w:rsidP="003E58A5">
            <w:pPr>
              <w:rPr>
                <w:b/>
                <w:bCs/>
              </w:rPr>
            </w:pPr>
            <w:r w:rsidRPr="00B430C4">
              <w:rPr>
                <w:b/>
                <w:bCs/>
              </w:rPr>
              <w:t>WE DO NOT ACCEPT PICTURES OF TIMESHEETS AS MOST TIMES THEY ARE UNREADAB</w:t>
            </w:r>
            <w:r>
              <w:rPr>
                <w:b/>
                <w:bCs/>
              </w:rPr>
              <w:t xml:space="preserve">LE THEREFORE WE CANNOT ENSURE ACCURACY OF HOURS WORKED. All time sheets must be sent by fax at 632-5066 or scanned to email at </w:t>
            </w:r>
            <w:hyperlink r:id="rId11" w:history="1">
              <w:r w:rsidRPr="00B430C4">
                <w:rPr>
                  <w:rStyle w:val="Hyperlink"/>
                  <w:rFonts w:ascii="Times New Roman" w:hAnsi="Times New Roman"/>
                  <w:b/>
                  <w:bCs/>
                  <w:color w:val="auto"/>
                  <w:sz w:val="24"/>
                  <w:szCs w:val="24"/>
                </w:rPr>
                <w:t>info@maxhome.ca</w:t>
              </w:r>
            </w:hyperlink>
            <w:r w:rsidRPr="00B430C4">
              <w:rPr>
                <w:b/>
                <w:bCs/>
              </w:rPr>
              <w:t xml:space="preserve">. </w:t>
            </w:r>
          </w:p>
          <w:p w14:paraId="4135F194" w14:textId="77777777" w:rsidR="00CC1A8F" w:rsidRDefault="00CC1A8F" w:rsidP="003E58A5">
            <w:pPr>
              <w:pStyle w:val="NormalWeb"/>
              <w:rPr>
                <w:b/>
                <w:u w:val="single"/>
                <w:lang w:val="en-US"/>
              </w:rPr>
            </w:pPr>
          </w:p>
          <w:p w14:paraId="01931470" w14:textId="77777777" w:rsidR="00CC1A8F" w:rsidRDefault="00CC1A8F" w:rsidP="003E58A5">
            <w:pPr>
              <w:pStyle w:val="NormalWeb"/>
              <w:rPr>
                <w:b/>
                <w:u w:val="single"/>
                <w:lang w:val="en-US"/>
              </w:rPr>
            </w:pPr>
          </w:p>
          <w:p w14:paraId="140DF5D2" w14:textId="77777777" w:rsidR="00CC1A8F" w:rsidRDefault="00CC1A8F" w:rsidP="003E58A5">
            <w:pPr>
              <w:pStyle w:val="NormalWeb"/>
              <w:rPr>
                <w:b/>
                <w:u w:val="single"/>
                <w:lang w:val="en-US"/>
              </w:rPr>
            </w:pPr>
          </w:p>
          <w:p w14:paraId="64AD73AE" w14:textId="0283C44A" w:rsidR="003E58A5" w:rsidRPr="009F34BD" w:rsidRDefault="003E58A5" w:rsidP="003E58A5">
            <w:pPr>
              <w:pStyle w:val="NormalWeb"/>
              <w:rPr>
                <w:b/>
                <w:u w:val="single"/>
                <w:lang w:val="en-US"/>
              </w:rPr>
            </w:pPr>
            <w:r w:rsidRPr="009F34BD">
              <w:rPr>
                <w:b/>
                <w:u w:val="single"/>
                <w:lang w:val="en-US"/>
              </w:rPr>
              <w:lastRenderedPageBreak/>
              <w:t>Transporting Clients</w:t>
            </w:r>
          </w:p>
          <w:p w14:paraId="6D3BC9A0" w14:textId="77777777" w:rsidR="003E58A5" w:rsidRDefault="003E58A5" w:rsidP="003E58A5">
            <w:pPr>
              <w:pStyle w:val="NormalWeb"/>
            </w:pPr>
            <w:r>
              <w:t xml:space="preserve">Maximum Home Support Services does not approve of employees transporting clients in their private/personal vehicles and employees are not required to transport clients or run errands on behalf of a client using a client-owned vehicle. </w:t>
            </w:r>
          </w:p>
          <w:p w14:paraId="29B30326" w14:textId="6C7381B4" w:rsidR="003E58A5" w:rsidRPr="00906E54" w:rsidRDefault="00CC1A8F" w:rsidP="003E58A5">
            <w:pPr>
              <w:pStyle w:val="NormalWeb"/>
              <w:rPr>
                <w:b/>
                <w:sz w:val="28"/>
                <w:szCs w:val="28"/>
                <w:u w:val="single"/>
                <w:lang w:val="en-US"/>
              </w:rPr>
            </w:pPr>
            <w:r>
              <w:t>K</w:t>
            </w:r>
            <w:r w:rsidR="003E58A5">
              <w:t>now the risk involved:</w:t>
            </w:r>
          </w:p>
          <w:p w14:paraId="538CA4BE" w14:textId="6BCE06FE" w:rsidR="003E58A5" w:rsidRDefault="003E58A5" w:rsidP="003E58A5">
            <w:pPr>
              <w:numPr>
                <w:ilvl w:val="0"/>
                <w:numId w:val="30"/>
              </w:numPr>
              <w:rPr>
                <w:color w:val="000000"/>
              </w:rPr>
            </w:pPr>
            <w:r w:rsidRPr="00670DE4">
              <w:t xml:space="preserve">Employees using </w:t>
            </w:r>
            <w:r>
              <w:t>client provided</w:t>
            </w:r>
            <w:r w:rsidRPr="00670DE4">
              <w:t xml:space="preserve"> vehicles for transport</w:t>
            </w:r>
            <w:r>
              <w:t xml:space="preserve">ation </w:t>
            </w:r>
            <w:r w:rsidRPr="00670DE4">
              <w:t>of</w:t>
            </w:r>
            <w:r>
              <w:t xml:space="preserve"> </w:t>
            </w:r>
            <w:r w:rsidRPr="00670DE4">
              <w:t xml:space="preserve">clients </w:t>
            </w:r>
            <w:r>
              <w:t xml:space="preserve">use them </w:t>
            </w:r>
            <w:r w:rsidRPr="00670DE4">
              <w:rPr>
                <w:bCs/>
              </w:rPr>
              <w:t>at their own risk</w:t>
            </w:r>
            <w:r w:rsidR="00CC1A8F">
              <w:rPr>
                <w:bCs/>
              </w:rPr>
              <w:t xml:space="preserve">, the </w:t>
            </w:r>
            <w:r>
              <w:t>client will</w:t>
            </w:r>
            <w:r w:rsidRPr="00670DE4">
              <w:t xml:space="preserve"> be liable for all insurance and other costs</w:t>
            </w:r>
            <w:r>
              <w:t xml:space="preserve">, </w:t>
            </w:r>
            <w:r w:rsidRPr="00670DE4">
              <w:t>includ</w:t>
            </w:r>
            <w:r>
              <w:t>ing damage</w:t>
            </w:r>
            <w:r w:rsidRPr="00BB792E">
              <w:rPr>
                <w:color w:val="000000"/>
              </w:rPr>
              <w:t>.</w:t>
            </w:r>
            <w:r w:rsidR="00CC1A8F">
              <w:rPr>
                <w:color w:val="000000"/>
              </w:rPr>
              <w:t xml:space="preserve"> </w:t>
            </w:r>
            <w:r>
              <w:rPr>
                <w:color w:val="000000"/>
              </w:rPr>
              <w:t xml:space="preserve"> </w:t>
            </w:r>
          </w:p>
          <w:p w14:paraId="5598E1FE" w14:textId="3F4FA897" w:rsidR="003E58A5" w:rsidRPr="00A15C66" w:rsidRDefault="003E58A5" w:rsidP="003E58A5">
            <w:pPr>
              <w:numPr>
                <w:ilvl w:val="0"/>
                <w:numId w:val="30"/>
              </w:numPr>
              <w:rPr>
                <w:color w:val="000000"/>
              </w:rPr>
            </w:pPr>
            <w:r>
              <w:t>If the client does not have a vehicle and i</w:t>
            </w:r>
            <w:r w:rsidRPr="00D75B5B">
              <w:t>f transporta</w:t>
            </w:r>
            <w:r>
              <w:t xml:space="preserve">tion is required </w:t>
            </w:r>
            <w:r w:rsidR="00341158">
              <w:t>for</w:t>
            </w:r>
            <w:r>
              <w:t xml:space="preserve"> errands, medical appointments etc. </w:t>
            </w:r>
            <w:r w:rsidRPr="00D75B5B">
              <w:t xml:space="preserve">it is the client’s responsibility to secure </w:t>
            </w:r>
            <w:r>
              <w:t xml:space="preserve">a </w:t>
            </w:r>
            <w:r w:rsidRPr="00D75B5B">
              <w:t>vehicle</w:t>
            </w:r>
            <w:r>
              <w:t xml:space="preserve">, driver </w:t>
            </w:r>
            <w:r w:rsidRPr="00D75B5B">
              <w:t>or taxi to transport them and the HSW.</w:t>
            </w:r>
          </w:p>
          <w:p w14:paraId="7D55167F" w14:textId="150217A3" w:rsidR="003E58A5" w:rsidRDefault="003E58A5" w:rsidP="003E58A5">
            <w:pPr>
              <w:numPr>
                <w:ilvl w:val="0"/>
                <w:numId w:val="30"/>
              </w:numPr>
              <w:rPr>
                <w:color w:val="000000"/>
              </w:rPr>
            </w:pPr>
            <w:r>
              <w:rPr>
                <w:color w:val="000000"/>
              </w:rPr>
              <w:t>If a HSW is late returning home from an appointment or errand only record the number of hours approved for each day. All other hours will not be</w:t>
            </w:r>
            <w:r w:rsidR="00341158">
              <w:rPr>
                <w:color w:val="000000"/>
              </w:rPr>
              <w:t xml:space="preserve"> </w:t>
            </w:r>
            <w:r>
              <w:rPr>
                <w:color w:val="000000"/>
              </w:rPr>
              <w:t>compensated for unless a client has prior approval from the Community Support Program.</w:t>
            </w:r>
          </w:p>
          <w:p w14:paraId="5BBD5C9D" w14:textId="77777777" w:rsidR="00341158" w:rsidRDefault="00341158" w:rsidP="00341158">
            <w:pPr>
              <w:rPr>
                <w:b/>
                <w:sz w:val="28"/>
                <w:szCs w:val="28"/>
                <w:u w:val="single"/>
              </w:rPr>
            </w:pPr>
          </w:p>
          <w:p w14:paraId="15BE41F4" w14:textId="2937C640" w:rsidR="00CC1A8F" w:rsidRDefault="002826F3" w:rsidP="00341158">
            <w:pPr>
              <w:rPr>
                <w:b/>
                <w:sz w:val="28"/>
                <w:szCs w:val="28"/>
                <w:u w:val="single"/>
              </w:rPr>
            </w:pPr>
            <w:r w:rsidRPr="00AE020B">
              <w:rPr>
                <w:b/>
                <w:sz w:val="28"/>
                <w:szCs w:val="28"/>
                <w:u w:val="single"/>
              </w:rPr>
              <w:t>SAFETY FIRST</w:t>
            </w:r>
          </w:p>
          <w:p w14:paraId="2CF36243" w14:textId="4D6AD01A" w:rsidR="002826F3" w:rsidRPr="00341158" w:rsidRDefault="002826F3" w:rsidP="00341158">
            <w:pPr>
              <w:jc w:val="center"/>
              <w:rPr>
                <w:rFonts w:ascii="Arial Narrow" w:hAnsi="Arial Narrow"/>
                <w:b/>
                <w:bCs/>
                <w:u w:val="single"/>
              </w:rPr>
            </w:pPr>
            <w:r w:rsidRPr="00341158">
              <w:rPr>
                <w:rFonts w:ascii="Arial Narrow" w:hAnsi="Arial Narrow"/>
                <w:b/>
                <w:bCs/>
                <w:u w:val="single"/>
              </w:rPr>
              <w:t xml:space="preserve">Winter is </w:t>
            </w:r>
            <w:r w:rsidR="009C23D0" w:rsidRPr="00341158">
              <w:rPr>
                <w:rFonts w:ascii="Arial Narrow" w:hAnsi="Arial Narrow"/>
                <w:b/>
                <w:bCs/>
                <w:u w:val="single"/>
              </w:rPr>
              <w:t>HERE</w:t>
            </w:r>
            <w:r w:rsidRPr="00341158">
              <w:rPr>
                <w:rFonts w:ascii="Arial Narrow" w:hAnsi="Arial Narrow"/>
                <w:b/>
                <w:bCs/>
                <w:u w:val="single"/>
              </w:rPr>
              <w:t>!</w:t>
            </w:r>
          </w:p>
          <w:p w14:paraId="6913A1F4" w14:textId="568AB8BC" w:rsidR="00B262A7" w:rsidRPr="003E58A5" w:rsidRDefault="00333CD8" w:rsidP="00333CD8">
            <w:r w:rsidRPr="002826F3">
              <w:t xml:space="preserve">It’s important for the clients to ensure that all walkways and stairs are shoveled </w:t>
            </w:r>
            <w:r w:rsidR="002826F3" w:rsidRPr="002826F3">
              <w:t>de-iced before a</w:t>
            </w:r>
            <w:r w:rsidRPr="002826F3">
              <w:t xml:space="preserve"> home support worker is due to arrive for their shift.</w:t>
            </w:r>
            <w:r w:rsidR="002826F3" w:rsidRPr="002826F3">
              <w:t xml:space="preserve"> </w:t>
            </w:r>
            <w:r w:rsidRPr="002826F3">
              <w:rPr>
                <w:rFonts w:cs="Tahoma"/>
              </w:rPr>
              <w:t xml:space="preserve">Our home support workers are </w:t>
            </w:r>
            <w:r w:rsidRPr="002826F3">
              <w:rPr>
                <w:rFonts w:cs="Tahoma"/>
                <w:u w:val="single"/>
              </w:rPr>
              <w:t>NOT</w:t>
            </w:r>
            <w:r w:rsidRPr="002826F3">
              <w:rPr>
                <w:rFonts w:cs="Tahoma"/>
              </w:rPr>
              <w:t xml:space="preserve"> to do these chores</w:t>
            </w:r>
            <w:r w:rsidR="00B262A7">
              <w:rPr>
                <w:rFonts w:cs="Tahoma"/>
              </w:rPr>
              <w:t>, we do not shovel stairs or clear driveways!</w:t>
            </w:r>
          </w:p>
          <w:p w14:paraId="33FF254D" w14:textId="2259C628" w:rsidR="004C1281" w:rsidRPr="00341158" w:rsidRDefault="004C1281" w:rsidP="00341158">
            <w:pPr>
              <w:jc w:val="center"/>
              <w:rPr>
                <w:rFonts w:ascii="Arial Narrow" w:hAnsi="Arial Narrow"/>
                <w:b/>
                <w:bCs/>
                <w:u w:val="single"/>
              </w:rPr>
            </w:pPr>
            <w:r w:rsidRPr="00341158">
              <w:rPr>
                <w:rFonts w:ascii="Arial Narrow" w:hAnsi="Arial Narrow"/>
                <w:b/>
                <w:bCs/>
                <w:u w:val="single"/>
              </w:rPr>
              <w:t>Proper Footwear</w:t>
            </w:r>
          </w:p>
          <w:p w14:paraId="5E46D329" w14:textId="77777777" w:rsidR="00333CD8" w:rsidRPr="002826F3" w:rsidRDefault="00333CD8" w:rsidP="00333CD8">
            <w:pPr>
              <w:rPr>
                <w:rFonts w:cs="Tahoma"/>
              </w:rPr>
            </w:pPr>
            <w:r w:rsidRPr="002826F3">
              <w:rPr>
                <w:rFonts w:cs="Tahoma"/>
              </w:rPr>
              <w:t>Slips, trips and falls are the second most comm</w:t>
            </w:r>
            <w:r w:rsidR="002826F3" w:rsidRPr="002826F3">
              <w:rPr>
                <w:rFonts w:cs="Tahoma"/>
              </w:rPr>
              <w:t xml:space="preserve">on cause of injury for home, </w:t>
            </w:r>
            <w:r w:rsidRPr="002826F3">
              <w:rPr>
                <w:rFonts w:cs="Tahoma"/>
              </w:rPr>
              <w:t>community and health workers.  You can be injured by a slip, trip, or fall both inside and outside your client’s home.</w:t>
            </w:r>
          </w:p>
          <w:p w14:paraId="5E1FC414" w14:textId="77777777" w:rsidR="00333CD8" w:rsidRPr="002826F3" w:rsidRDefault="00333CD8" w:rsidP="00333CD8">
            <w:pPr>
              <w:numPr>
                <w:ilvl w:val="0"/>
                <w:numId w:val="25"/>
              </w:numPr>
            </w:pPr>
            <w:r w:rsidRPr="002826F3">
              <w:t>Wear rubber soled, non-marking sneakers inside the home.</w:t>
            </w:r>
          </w:p>
          <w:p w14:paraId="03B21A99" w14:textId="77777777" w:rsidR="00333CD8" w:rsidRPr="002826F3" w:rsidRDefault="00333CD8" w:rsidP="00333CD8">
            <w:pPr>
              <w:numPr>
                <w:ilvl w:val="0"/>
                <w:numId w:val="25"/>
              </w:numPr>
            </w:pPr>
            <w:r w:rsidRPr="002826F3">
              <w:t>Do not rush.  Plan your route and stay focused.</w:t>
            </w:r>
          </w:p>
          <w:p w14:paraId="62B2FF33" w14:textId="77777777" w:rsidR="00333CD8" w:rsidRPr="002826F3" w:rsidRDefault="00333CD8" w:rsidP="00333CD8">
            <w:pPr>
              <w:numPr>
                <w:ilvl w:val="0"/>
                <w:numId w:val="25"/>
              </w:numPr>
            </w:pPr>
            <w:r w:rsidRPr="002826F3">
              <w:t>Wear footwear that has a good tread and won’t slip</w:t>
            </w:r>
            <w:r w:rsidR="002826F3">
              <w:t xml:space="preserve"> while</w:t>
            </w:r>
            <w:r w:rsidR="002826F3" w:rsidRPr="002826F3">
              <w:t xml:space="preserve"> outside</w:t>
            </w:r>
            <w:r w:rsidR="002826F3">
              <w:t xml:space="preserve"> the home</w:t>
            </w:r>
            <w:r w:rsidRPr="002826F3">
              <w:t>.</w:t>
            </w:r>
          </w:p>
          <w:p w14:paraId="07F53A65" w14:textId="77777777" w:rsidR="00333CD8" w:rsidRPr="002826F3" w:rsidRDefault="00333CD8" w:rsidP="00333CD8">
            <w:pPr>
              <w:numPr>
                <w:ilvl w:val="0"/>
                <w:numId w:val="25"/>
              </w:numPr>
            </w:pPr>
            <w:r w:rsidRPr="002826F3">
              <w:t>Be especially careful when walking on uneven, wet, or icy surfaces.</w:t>
            </w:r>
          </w:p>
          <w:p w14:paraId="65CDF9A0" w14:textId="77777777" w:rsidR="00333CD8" w:rsidRPr="002826F3" w:rsidRDefault="00333CD8" w:rsidP="00333CD8">
            <w:pPr>
              <w:numPr>
                <w:ilvl w:val="0"/>
                <w:numId w:val="25"/>
              </w:numPr>
            </w:pPr>
            <w:r w:rsidRPr="002826F3">
              <w:t>Use a flashlight</w:t>
            </w:r>
            <w:r w:rsidR="002826F3">
              <w:t xml:space="preserve"> if needed</w:t>
            </w:r>
            <w:r w:rsidRPr="002826F3">
              <w:t>.</w:t>
            </w:r>
          </w:p>
          <w:p w14:paraId="29EE4D29" w14:textId="77777777" w:rsidR="00333CD8" w:rsidRPr="002826F3" w:rsidRDefault="002826F3" w:rsidP="00333CD8">
            <w:pPr>
              <w:numPr>
                <w:ilvl w:val="0"/>
                <w:numId w:val="25"/>
              </w:numPr>
              <w:rPr>
                <w:rFonts w:cs="Tahoma"/>
              </w:rPr>
            </w:pPr>
            <w:r w:rsidRPr="002826F3">
              <w:t>Do not shovel or clear snow to gain access to a client’s home…it is not part of your duties!</w:t>
            </w:r>
          </w:p>
          <w:p w14:paraId="7EBF3BBC" w14:textId="77777777" w:rsidR="00285793" w:rsidRDefault="00285793" w:rsidP="00285793">
            <w:pPr>
              <w:pStyle w:val="NormalWeb"/>
              <w:spacing w:after="0"/>
              <w:rPr>
                <w:rFonts w:ascii="Calibri" w:hAnsi="Calibri" w:cs="Arial"/>
                <w:b/>
                <w:bCs/>
                <w:sz w:val="28"/>
                <w:szCs w:val="28"/>
                <w:u w:val="single"/>
                <w:lang w:val="en"/>
              </w:rPr>
            </w:pPr>
          </w:p>
          <w:p w14:paraId="4B9E30E0" w14:textId="22DDEBED" w:rsidR="00F00CB3" w:rsidRPr="003E58A5" w:rsidRDefault="00285793" w:rsidP="00285793">
            <w:pPr>
              <w:pStyle w:val="NormalWeb"/>
              <w:spacing w:after="0"/>
              <w:rPr>
                <w:rFonts w:ascii="Calibri" w:hAnsi="Calibri" w:cs="Arial"/>
                <w:b/>
                <w:bCs/>
                <w:sz w:val="28"/>
                <w:szCs w:val="28"/>
                <w:u w:val="single"/>
                <w:lang w:val="en"/>
              </w:rPr>
            </w:pPr>
            <w:r w:rsidRPr="00285793">
              <w:rPr>
                <w:rFonts w:ascii="Calibri" w:hAnsi="Calibri" w:cs="Arial"/>
                <w:b/>
                <w:bCs/>
                <w:sz w:val="28"/>
                <w:szCs w:val="28"/>
                <w:u w:val="single"/>
                <w:lang w:val="en"/>
              </w:rPr>
              <w:t>SERVICE CANADA REQUEST</w:t>
            </w:r>
          </w:p>
          <w:p w14:paraId="6CA83460" w14:textId="7461D830" w:rsidR="00285793" w:rsidRPr="00341158" w:rsidRDefault="00285793" w:rsidP="00341158">
            <w:pPr>
              <w:pStyle w:val="NormalWeb"/>
              <w:spacing w:after="0"/>
              <w:rPr>
                <w:rFonts w:ascii="Calibri" w:hAnsi="Calibri" w:cs="Arial"/>
                <w:sz w:val="22"/>
                <w:szCs w:val="22"/>
                <w:lang w:val="en"/>
              </w:rPr>
            </w:pPr>
            <w:r w:rsidRPr="00285793">
              <w:rPr>
                <w:rFonts w:ascii="Calibri" w:hAnsi="Calibri" w:cs="Arial"/>
                <w:b/>
                <w:bCs/>
                <w:sz w:val="28"/>
                <w:szCs w:val="28"/>
                <w:lang w:val="en"/>
              </w:rPr>
              <w:t>This notice is intended to make all employees aware that as an employer we are sometimes contacted by Service Canada regarding the employment status of our emp</w:t>
            </w:r>
            <w:r w:rsidRPr="00341158">
              <w:rPr>
                <w:rFonts w:ascii="Calibri" w:hAnsi="Calibri" w:cs="Arial"/>
                <w:b/>
                <w:bCs/>
                <w:sz w:val="28"/>
                <w:szCs w:val="28"/>
                <w:lang w:val="en"/>
              </w:rPr>
              <w:t xml:space="preserve">loyees. </w:t>
            </w:r>
            <w:r w:rsidR="00341158" w:rsidRPr="00341158">
              <w:rPr>
                <w:rFonts w:ascii="Calibri" w:hAnsi="Calibri" w:cs="Arial"/>
                <w:b/>
                <w:bCs/>
                <w:sz w:val="28"/>
                <w:szCs w:val="28"/>
                <w:lang w:val="en"/>
              </w:rPr>
              <w:t xml:space="preserve"> </w:t>
            </w:r>
            <w:r w:rsidRPr="00341158">
              <w:rPr>
                <w:rFonts w:ascii="Calibri" w:hAnsi="Calibri" w:cs="Arial"/>
                <w:b/>
                <w:bCs/>
                <w:sz w:val="28"/>
                <w:szCs w:val="28"/>
                <w:lang w:val="en"/>
              </w:rPr>
              <w:t xml:space="preserve">As an employer, </w:t>
            </w:r>
            <w:r w:rsidR="000A1B75" w:rsidRPr="00341158">
              <w:rPr>
                <w:rFonts w:ascii="Calibri" w:hAnsi="Calibri" w:cs="Arial"/>
                <w:b/>
                <w:bCs/>
                <w:sz w:val="28"/>
                <w:szCs w:val="28"/>
                <w:lang w:val="en"/>
              </w:rPr>
              <w:t xml:space="preserve">Service Canada says </w:t>
            </w:r>
            <w:r w:rsidRPr="00341158">
              <w:rPr>
                <w:rFonts w:ascii="Calibri" w:hAnsi="Calibri" w:cs="Arial"/>
                <w:b/>
                <w:bCs/>
                <w:sz w:val="28"/>
                <w:szCs w:val="28"/>
                <w:lang w:val="en"/>
              </w:rPr>
              <w:t>we are responsible for:</w:t>
            </w:r>
          </w:p>
          <w:p w14:paraId="0BEE4462" w14:textId="725DF236" w:rsidR="00285793" w:rsidRPr="00285793" w:rsidRDefault="00285793" w:rsidP="00CC1A8F">
            <w:pPr>
              <w:numPr>
                <w:ilvl w:val="0"/>
                <w:numId w:val="29"/>
              </w:numPr>
              <w:ind w:left="495"/>
              <w:rPr>
                <w:rFonts w:ascii="Calibri" w:hAnsi="Calibri" w:cs="Arial"/>
                <w:sz w:val="22"/>
                <w:szCs w:val="22"/>
                <w:lang w:val="en" w:eastAsia="en-CA"/>
              </w:rPr>
            </w:pPr>
            <w:r w:rsidRPr="00285793">
              <w:rPr>
                <w:rFonts w:ascii="Calibri" w:hAnsi="Calibri" w:cs="Arial"/>
                <w:sz w:val="22"/>
                <w:szCs w:val="22"/>
                <w:lang w:val="en" w:eastAsia="en-CA"/>
              </w:rPr>
              <w:t xml:space="preserve">accurately recording the reason for separation, hours worked, gross earnings </w:t>
            </w:r>
            <w:proofErr w:type="spellStart"/>
            <w:r>
              <w:rPr>
                <w:rFonts w:ascii="Calibri" w:hAnsi="Calibri" w:cs="Arial"/>
                <w:sz w:val="22"/>
                <w:szCs w:val="22"/>
                <w:lang w:val="en" w:eastAsia="en-CA"/>
              </w:rPr>
              <w:t>etc</w:t>
            </w:r>
            <w:proofErr w:type="spellEnd"/>
          </w:p>
          <w:p w14:paraId="4EC220AB" w14:textId="77777777" w:rsidR="00285793" w:rsidRPr="00285793" w:rsidRDefault="00285793" w:rsidP="00285793">
            <w:pPr>
              <w:numPr>
                <w:ilvl w:val="0"/>
                <w:numId w:val="29"/>
              </w:numPr>
              <w:spacing w:before="100" w:beforeAutospacing="1" w:after="100" w:afterAutospacing="1"/>
              <w:ind w:left="495"/>
              <w:rPr>
                <w:rFonts w:ascii="Calibri" w:hAnsi="Calibri" w:cs="Arial"/>
                <w:sz w:val="22"/>
                <w:szCs w:val="22"/>
                <w:lang w:val="en" w:eastAsia="en-CA"/>
              </w:rPr>
            </w:pPr>
            <w:r w:rsidRPr="00285793">
              <w:rPr>
                <w:rFonts w:ascii="Calibri" w:hAnsi="Calibri" w:cs="Arial"/>
                <w:sz w:val="22"/>
                <w:szCs w:val="22"/>
                <w:lang w:val="en" w:eastAsia="en-CA"/>
              </w:rPr>
              <w:t>ensuring the information on the Record of Employment (ROE) is accurate.</w:t>
            </w:r>
          </w:p>
          <w:p w14:paraId="086C1B63" w14:textId="77777777" w:rsidR="00285793" w:rsidRPr="00285793" w:rsidRDefault="00285793" w:rsidP="00285793">
            <w:pPr>
              <w:numPr>
                <w:ilvl w:val="0"/>
                <w:numId w:val="29"/>
              </w:numPr>
              <w:spacing w:before="100" w:beforeAutospacing="1" w:after="100" w:afterAutospacing="1"/>
              <w:ind w:left="495"/>
              <w:rPr>
                <w:rFonts w:ascii="Calibri" w:hAnsi="Calibri" w:cs="Arial"/>
                <w:sz w:val="22"/>
                <w:szCs w:val="22"/>
                <w:lang w:val="en" w:eastAsia="en-CA"/>
              </w:rPr>
            </w:pPr>
            <w:r w:rsidRPr="00285793">
              <w:rPr>
                <w:rFonts w:ascii="Calibri" w:hAnsi="Calibri" w:cs="Arial"/>
                <w:sz w:val="22"/>
                <w:szCs w:val="22"/>
                <w:lang w:val="en"/>
              </w:rPr>
              <w:t>promptly responding to all Service Canada requests for information.</w:t>
            </w:r>
          </w:p>
          <w:p w14:paraId="41AD451E" w14:textId="20BF620D" w:rsidR="009C23D0" w:rsidRDefault="00B262A7" w:rsidP="009C23D0">
            <w:pPr>
              <w:numPr>
                <w:ilvl w:val="0"/>
                <w:numId w:val="29"/>
              </w:numPr>
              <w:spacing w:before="100" w:beforeAutospacing="1" w:after="100" w:afterAutospacing="1"/>
              <w:ind w:left="495"/>
              <w:rPr>
                <w:rFonts w:ascii="Calibri" w:hAnsi="Calibri" w:cs="Arial"/>
                <w:sz w:val="22"/>
                <w:szCs w:val="22"/>
                <w:lang w:val="en" w:eastAsia="en-CA"/>
              </w:rPr>
            </w:pPr>
            <w:r>
              <w:rPr>
                <w:rFonts w:ascii="Calibri" w:hAnsi="Calibri" w:cs="Arial"/>
                <w:sz w:val="22"/>
                <w:szCs w:val="22"/>
                <w:lang w:val="en"/>
              </w:rPr>
              <w:t>If representative</w:t>
            </w:r>
            <w:r w:rsidR="009C23D0">
              <w:rPr>
                <w:rFonts w:ascii="Calibri" w:hAnsi="Calibri" w:cs="Arial"/>
                <w:sz w:val="22"/>
                <w:szCs w:val="22"/>
                <w:lang w:val="en"/>
              </w:rPr>
              <w:t>s</w:t>
            </w:r>
            <w:r>
              <w:rPr>
                <w:rFonts w:ascii="Calibri" w:hAnsi="Calibri" w:cs="Arial"/>
                <w:sz w:val="22"/>
                <w:szCs w:val="22"/>
                <w:lang w:val="en"/>
              </w:rPr>
              <w:t xml:space="preserve"> from </w:t>
            </w:r>
            <w:r w:rsidR="00285793" w:rsidRPr="00285793">
              <w:rPr>
                <w:rFonts w:ascii="Calibri" w:hAnsi="Calibri" w:cs="Arial"/>
                <w:sz w:val="22"/>
                <w:szCs w:val="22"/>
                <w:lang w:val="en"/>
              </w:rPr>
              <w:t xml:space="preserve">Service Canada </w:t>
            </w:r>
            <w:r>
              <w:rPr>
                <w:rFonts w:ascii="Calibri" w:hAnsi="Calibri" w:cs="Arial"/>
                <w:sz w:val="22"/>
                <w:szCs w:val="22"/>
                <w:lang w:val="en"/>
              </w:rPr>
              <w:t>c</w:t>
            </w:r>
            <w:r w:rsidR="009C23D0">
              <w:rPr>
                <w:rFonts w:ascii="Calibri" w:hAnsi="Calibri" w:cs="Arial"/>
                <w:sz w:val="22"/>
                <w:szCs w:val="22"/>
                <w:lang w:val="en"/>
              </w:rPr>
              <w:t xml:space="preserve">ontact </w:t>
            </w:r>
            <w:r>
              <w:rPr>
                <w:rFonts w:ascii="Calibri" w:hAnsi="Calibri" w:cs="Arial"/>
                <w:sz w:val="22"/>
                <w:szCs w:val="22"/>
                <w:lang w:val="en"/>
              </w:rPr>
              <w:t xml:space="preserve">our </w:t>
            </w:r>
            <w:r w:rsidR="009C23D0">
              <w:rPr>
                <w:rFonts w:ascii="Calibri" w:hAnsi="Calibri" w:cs="Arial"/>
                <w:sz w:val="22"/>
                <w:szCs w:val="22"/>
                <w:lang w:val="en"/>
              </w:rPr>
              <w:t>office,</w:t>
            </w:r>
            <w:r>
              <w:rPr>
                <w:rFonts w:ascii="Calibri" w:hAnsi="Calibri" w:cs="Arial"/>
                <w:sz w:val="22"/>
                <w:szCs w:val="22"/>
                <w:lang w:val="en"/>
              </w:rPr>
              <w:t xml:space="preserve"> we </w:t>
            </w:r>
            <w:r w:rsidR="009C23D0">
              <w:rPr>
                <w:rFonts w:ascii="Calibri" w:hAnsi="Calibri" w:cs="Arial"/>
                <w:sz w:val="22"/>
                <w:szCs w:val="22"/>
                <w:lang w:val="en"/>
              </w:rPr>
              <w:t>must</w:t>
            </w:r>
            <w:r>
              <w:rPr>
                <w:rFonts w:ascii="Calibri" w:hAnsi="Calibri" w:cs="Arial"/>
                <w:sz w:val="22"/>
                <w:szCs w:val="22"/>
                <w:lang w:val="en"/>
              </w:rPr>
              <w:t xml:space="preserve"> declare </w:t>
            </w:r>
            <w:r w:rsidR="00285793" w:rsidRPr="00285793">
              <w:rPr>
                <w:rFonts w:ascii="Calibri" w:hAnsi="Calibri" w:cs="Arial"/>
                <w:sz w:val="22"/>
                <w:szCs w:val="22"/>
                <w:lang w:val="en"/>
              </w:rPr>
              <w:t>if</w:t>
            </w:r>
            <w:r w:rsidR="000A1B75">
              <w:rPr>
                <w:rFonts w:ascii="Calibri" w:hAnsi="Calibri" w:cs="Arial"/>
                <w:sz w:val="22"/>
                <w:szCs w:val="22"/>
                <w:lang w:val="en"/>
              </w:rPr>
              <w:t xml:space="preserve"> </w:t>
            </w:r>
            <w:r w:rsidR="009C23D0">
              <w:rPr>
                <w:rFonts w:ascii="Calibri" w:hAnsi="Calibri" w:cs="Arial"/>
                <w:sz w:val="22"/>
                <w:szCs w:val="22"/>
                <w:lang w:val="en"/>
              </w:rPr>
              <w:t>a</w:t>
            </w:r>
            <w:r w:rsidR="00082279">
              <w:rPr>
                <w:rFonts w:ascii="Calibri" w:hAnsi="Calibri" w:cs="Arial"/>
                <w:sz w:val="22"/>
                <w:szCs w:val="22"/>
                <w:lang w:val="en"/>
              </w:rPr>
              <w:t xml:space="preserve">n </w:t>
            </w:r>
            <w:r w:rsidR="009C23D0">
              <w:rPr>
                <w:rFonts w:ascii="Calibri" w:hAnsi="Calibri" w:cs="Arial"/>
                <w:sz w:val="22"/>
                <w:szCs w:val="22"/>
                <w:lang w:val="en"/>
              </w:rPr>
              <w:t xml:space="preserve">employee </w:t>
            </w:r>
            <w:r w:rsidR="00082279">
              <w:rPr>
                <w:rFonts w:ascii="Calibri" w:hAnsi="Calibri" w:cs="Arial"/>
                <w:sz w:val="22"/>
                <w:szCs w:val="22"/>
                <w:lang w:val="en"/>
              </w:rPr>
              <w:t xml:space="preserve">was offered employment but </w:t>
            </w:r>
            <w:r w:rsidR="009C23D0">
              <w:rPr>
                <w:rFonts w:ascii="Calibri" w:hAnsi="Calibri" w:cs="Arial"/>
                <w:sz w:val="22"/>
                <w:szCs w:val="22"/>
                <w:lang w:val="en"/>
              </w:rPr>
              <w:t>did not</w:t>
            </w:r>
            <w:r w:rsidR="00285793" w:rsidRPr="000A1B75">
              <w:rPr>
                <w:rFonts w:ascii="Calibri" w:hAnsi="Calibri" w:cs="Arial"/>
                <w:sz w:val="22"/>
                <w:szCs w:val="22"/>
                <w:lang w:val="en"/>
              </w:rPr>
              <w:t xml:space="preserve"> accept</w:t>
            </w:r>
            <w:r w:rsidR="009C23D0">
              <w:rPr>
                <w:rFonts w:ascii="Calibri" w:hAnsi="Calibri" w:cs="Arial"/>
                <w:sz w:val="22"/>
                <w:szCs w:val="22"/>
                <w:lang w:val="en"/>
              </w:rPr>
              <w:t xml:space="preserve"> </w:t>
            </w:r>
            <w:r w:rsidR="00082279">
              <w:rPr>
                <w:rFonts w:ascii="Calibri" w:hAnsi="Calibri" w:cs="Arial"/>
                <w:sz w:val="22"/>
                <w:szCs w:val="22"/>
                <w:lang w:val="en"/>
              </w:rPr>
              <w:t>work</w:t>
            </w:r>
            <w:r w:rsidR="00341158">
              <w:rPr>
                <w:rFonts w:ascii="Calibri" w:hAnsi="Calibri" w:cs="Arial"/>
                <w:sz w:val="22"/>
                <w:szCs w:val="22"/>
                <w:lang w:val="en"/>
              </w:rPr>
              <w:t xml:space="preserve">, if an employee requested time off or if a schedule  </w:t>
            </w:r>
          </w:p>
          <w:p w14:paraId="5C54F84F" w14:textId="260C6F68" w:rsidR="00A92C79" w:rsidRPr="000A1B75" w:rsidRDefault="009C23D0" w:rsidP="00341158">
            <w:pPr>
              <w:spacing w:before="100" w:beforeAutospacing="1" w:after="100" w:afterAutospacing="1"/>
              <w:rPr>
                <w:rFonts w:ascii="Calibri" w:hAnsi="Calibri" w:cs="Arial"/>
                <w:sz w:val="22"/>
                <w:szCs w:val="22"/>
                <w:lang w:val="en"/>
              </w:rPr>
            </w:pPr>
            <w:r w:rsidRPr="00082279">
              <w:rPr>
                <w:rFonts w:ascii="Calibri" w:hAnsi="Calibri" w:cs="Arial"/>
                <w:b/>
                <w:bCs/>
                <w:sz w:val="22"/>
                <w:szCs w:val="22"/>
                <w:lang w:val="en"/>
              </w:rPr>
              <w:t>We are not able to answer any other questions relating to you claim or eligibility for EI. Please contact the Service Canada office for all other inquiries.</w:t>
            </w:r>
          </w:p>
        </w:tc>
      </w:tr>
      <w:tr w:rsidR="006A5897" w14:paraId="34F9D5EE" w14:textId="77777777" w:rsidTr="00341158">
        <w:trPr>
          <w:trHeight w:val="80"/>
        </w:trPr>
        <w:tc>
          <w:tcPr>
            <w:tcW w:w="2795" w:type="dxa"/>
            <w:shd w:val="clear" w:color="auto" w:fill="000000"/>
          </w:tcPr>
          <w:p w14:paraId="60C893A1" w14:textId="77777777" w:rsidR="006A5897" w:rsidRDefault="006A5897" w:rsidP="009B0B22">
            <w:pPr>
              <w:pStyle w:val="TableofContentsHeading"/>
            </w:pPr>
          </w:p>
        </w:tc>
        <w:tc>
          <w:tcPr>
            <w:tcW w:w="8324" w:type="dxa"/>
          </w:tcPr>
          <w:p w14:paraId="09D46A2C" w14:textId="77777777" w:rsidR="006A5897" w:rsidRPr="006A5897" w:rsidRDefault="006A5897" w:rsidP="009B0B22">
            <w:pPr>
              <w:pStyle w:val="Heading1"/>
              <w:rPr>
                <w:u w:val="single"/>
              </w:rPr>
            </w:pPr>
          </w:p>
        </w:tc>
      </w:tr>
    </w:tbl>
    <w:p w14:paraId="6F90CAEC" w14:textId="77777777" w:rsidR="006B5CAB" w:rsidRDefault="006B5CAB" w:rsidP="001E1A8B"/>
    <w:sectPr w:rsidR="006B5CA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9FAA" w14:textId="77777777" w:rsidR="006A5897" w:rsidRDefault="006A5897">
      <w:r>
        <w:separator/>
      </w:r>
    </w:p>
  </w:endnote>
  <w:endnote w:type="continuationSeparator" w:id="0">
    <w:p w14:paraId="0D567F20" w14:textId="77777777" w:rsidR="006A5897" w:rsidRDefault="006A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6AA0" w14:textId="77777777" w:rsidR="006A5897" w:rsidRDefault="006A5897">
      <w:r>
        <w:separator/>
      </w:r>
    </w:p>
  </w:footnote>
  <w:footnote w:type="continuationSeparator" w:id="0">
    <w:p w14:paraId="0E5480AE" w14:textId="77777777" w:rsidR="006A5897" w:rsidRDefault="006A5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021F"/>
    <w:multiLevelType w:val="hybridMultilevel"/>
    <w:tmpl w:val="63EE00E0"/>
    <w:lvl w:ilvl="0" w:tplc="15721376">
      <w:start w:val="1"/>
      <w:numFmt w:val="bullet"/>
      <w:pStyle w:val="1Diamond"/>
      <w:lvlText w:val=""/>
      <w:lvlJc w:val="left"/>
      <w:pPr>
        <w:tabs>
          <w:tab w:val="num" w:pos="360"/>
        </w:tabs>
        <w:ind w:left="360" w:hanging="360"/>
      </w:pPr>
      <w:rPr>
        <w:rFonts w:ascii="Symbol" w:hAnsi="Symbol" w:hint="default"/>
      </w:rPr>
    </w:lvl>
    <w:lvl w:ilvl="1" w:tplc="F4B8EC46">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9B4E11"/>
    <w:multiLevelType w:val="hybridMultilevel"/>
    <w:tmpl w:val="3F1C7902"/>
    <w:lvl w:ilvl="0" w:tplc="C3AC22B2">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5F6422"/>
    <w:multiLevelType w:val="hybridMultilevel"/>
    <w:tmpl w:val="B1E2DF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BF5519"/>
    <w:multiLevelType w:val="hybridMultilevel"/>
    <w:tmpl w:val="49B89E02"/>
    <w:lvl w:ilvl="0" w:tplc="F0E650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0304BC0"/>
    <w:multiLevelType w:val="hybridMultilevel"/>
    <w:tmpl w:val="F1307414"/>
    <w:lvl w:ilvl="0" w:tplc="A31025E6">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2959E5"/>
    <w:multiLevelType w:val="hybridMultilevel"/>
    <w:tmpl w:val="D4622D08"/>
    <w:lvl w:ilvl="0" w:tplc="19DEB36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EE472A1"/>
    <w:multiLevelType w:val="multilevel"/>
    <w:tmpl w:val="C6E0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765039"/>
    <w:multiLevelType w:val="multilevel"/>
    <w:tmpl w:val="E27AF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D1C86"/>
    <w:multiLevelType w:val="hybridMultilevel"/>
    <w:tmpl w:val="439E6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8D51A2"/>
    <w:multiLevelType w:val="multilevel"/>
    <w:tmpl w:val="8AD8E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6BE8"/>
    <w:multiLevelType w:val="hybridMultilevel"/>
    <w:tmpl w:val="4C06D270"/>
    <w:lvl w:ilvl="0" w:tplc="C3AC22B2">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5E3156"/>
    <w:multiLevelType w:val="hybridMultilevel"/>
    <w:tmpl w:val="F47E38AC"/>
    <w:lvl w:ilvl="0" w:tplc="14C6594C">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226A6"/>
    <w:multiLevelType w:val="hybridMultilevel"/>
    <w:tmpl w:val="0DCCD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481DA0"/>
    <w:multiLevelType w:val="hybridMultilevel"/>
    <w:tmpl w:val="B4A6F6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051EB"/>
    <w:multiLevelType w:val="hybridMultilevel"/>
    <w:tmpl w:val="8EBA00A0"/>
    <w:lvl w:ilvl="0" w:tplc="FBCA18CC">
      <w:start w:val="3"/>
      <w:numFmt w:val="bullet"/>
      <w:lvlText w:val="-"/>
      <w:lvlJc w:val="left"/>
      <w:pPr>
        <w:ind w:left="846" w:hanging="360"/>
      </w:pPr>
      <w:rPr>
        <w:rFonts w:ascii="Times New Roman" w:eastAsia="Calibri" w:hAnsi="Times New Roman" w:cs="Times New Roman" w:hint="default"/>
      </w:rPr>
    </w:lvl>
    <w:lvl w:ilvl="1" w:tplc="10090003" w:tentative="1">
      <w:start w:val="1"/>
      <w:numFmt w:val="bullet"/>
      <w:lvlText w:val="o"/>
      <w:lvlJc w:val="left"/>
      <w:pPr>
        <w:ind w:left="1566" w:hanging="360"/>
      </w:pPr>
      <w:rPr>
        <w:rFonts w:ascii="Courier New" w:hAnsi="Courier New" w:cs="Courier New" w:hint="default"/>
      </w:rPr>
    </w:lvl>
    <w:lvl w:ilvl="2" w:tplc="10090005" w:tentative="1">
      <w:start w:val="1"/>
      <w:numFmt w:val="bullet"/>
      <w:lvlText w:val=""/>
      <w:lvlJc w:val="left"/>
      <w:pPr>
        <w:ind w:left="2286" w:hanging="360"/>
      </w:pPr>
      <w:rPr>
        <w:rFonts w:ascii="Wingdings" w:hAnsi="Wingdings" w:hint="default"/>
      </w:rPr>
    </w:lvl>
    <w:lvl w:ilvl="3" w:tplc="10090001" w:tentative="1">
      <w:start w:val="1"/>
      <w:numFmt w:val="bullet"/>
      <w:lvlText w:val=""/>
      <w:lvlJc w:val="left"/>
      <w:pPr>
        <w:ind w:left="3006" w:hanging="360"/>
      </w:pPr>
      <w:rPr>
        <w:rFonts w:ascii="Symbol" w:hAnsi="Symbol" w:hint="default"/>
      </w:rPr>
    </w:lvl>
    <w:lvl w:ilvl="4" w:tplc="10090003" w:tentative="1">
      <w:start w:val="1"/>
      <w:numFmt w:val="bullet"/>
      <w:lvlText w:val="o"/>
      <w:lvlJc w:val="left"/>
      <w:pPr>
        <w:ind w:left="3726" w:hanging="360"/>
      </w:pPr>
      <w:rPr>
        <w:rFonts w:ascii="Courier New" w:hAnsi="Courier New" w:cs="Courier New" w:hint="default"/>
      </w:rPr>
    </w:lvl>
    <w:lvl w:ilvl="5" w:tplc="10090005" w:tentative="1">
      <w:start w:val="1"/>
      <w:numFmt w:val="bullet"/>
      <w:lvlText w:val=""/>
      <w:lvlJc w:val="left"/>
      <w:pPr>
        <w:ind w:left="4446" w:hanging="360"/>
      </w:pPr>
      <w:rPr>
        <w:rFonts w:ascii="Wingdings" w:hAnsi="Wingdings" w:hint="default"/>
      </w:rPr>
    </w:lvl>
    <w:lvl w:ilvl="6" w:tplc="10090001" w:tentative="1">
      <w:start w:val="1"/>
      <w:numFmt w:val="bullet"/>
      <w:lvlText w:val=""/>
      <w:lvlJc w:val="left"/>
      <w:pPr>
        <w:ind w:left="5166" w:hanging="360"/>
      </w:pPr>
      <w:rPr>
        <w:rFonts w:ascii="Symbol" w:hAnsi="Symbol" w:hint="default"/>
      </w:rPr>
    </w:lvl>
    <w:lvl w:ilvl="7" w:tplc="10090003" w:tentative="1">
      <w:start w:val="1"/>
      <w:numFmt w:val="bullet"/>
      <w:lvlText w:val="o"/>
      <w:lvlJc w:val="left"/>
      <w:pPr>
        <w:ind w:left="5886" w:hanging="360"/>
      </w:pPr>
      <w:rPr>
        <w:rFonts w:ascii="Courier New" w:hAnsi="Courier New" w:cs="Courier New" w:hint="default"/>
      </w:rPr>
    </w:lvl>
    <w:lvl w:ilvl="8" w:tplc="10090005" w:tentative="1">
      <w:start w:val="1"/>
      <w:numFmt w:val="bullet"/>
      <w:lvlText w:val=""/>
      <w:lvlJc w:val="left"/>
      <w:pPr>
        <w:ind w:left="6606" w:hanging="360"/>
      </w:pPr>
      <w:rPr>
        <w:rFonts w:ascii="Wingdings" w:hAnsi="Wingdings" w:hint="default"/>
      </w:rPr>
    </w:lvl>
  </w:abstractNum>
  <w:abstractNum w:abstractNumId="27" w15:restartNumberingAfterBreak="0">
    <w:nsid w:val="75547968"/>
    <w:multiLevelType w:val="multilevel"/>
    <w:tmpl w:val="A3CE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05FAB"/>
    <w:multiLevelType w:val="multilevel"/>
    <w:tmpl w:val="E534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A35E57"/>
    <w:multiLevelType w:val="hybridMultilevel"/>
    <w:tmpl w:val="E9F4B246"/>
    <w:lvl w:ilvl="0" w:tplc="0409000F">
      <w:start w:val="1"/>
      <w:numFmt w:val="decimal"/>
      <w:lvlText w:val="%1."/>
      <w:lvlJc w:val="left"/>
      <w:pPr>
        <w:tabs>
          <w:tab w:val="num" w:pos="360"/>
        </w:tabs>
        <w:ind w:left="360" w:hanging="360"/>
      </w:pPr>
    </w:lvl>
    <w:lvl w:ilvl="1" w:tplc="405218B2">
      <w:start w:val="2"/>
      <w:numFmt w:val="lowerLetter"/>
      <w:lvlText w:val="%2."/>
      <w:lvlJc w:val="left"/>
      <w:pPr>
        <w:tabs>
          <w:tab w:val="num" w:pos="1440"/>
        </w:tabs>
        <w:ind w:left="1440" w:hanging="360"/>
      </w:pPr>
      <w:rPr>
        <w:rFonts w:hint="default"/>
      </w:rPr>
    </w:lvl>
    <w:lvl w:ilvl="2" w:tplc="18D4D586">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6"/>
  </w:num>
  <w:num w:numId="15">
    <w:abstractNumId w:val="29"/>
  </w:num>
  <w:num w:numId="16">
    <w:abstractNumId w:val="16"/>
  </w:num>
  <w:num w:numId="17">
    <w:abstractNumId w:val="10"/>
  </w:num>
  <w:num w:numId="18">
    <w:abstractNumId w:val="23"/>
  </w:num>
  <w:num w:numId="19">
    <w:abstractNumId w:val="14"/>
  </w:num>
  <w:num w:numId="20">
    <w:abstractNumId w:val="20"/>
  </w:num>
  <w:num w:numId="21">
    <w:abstractNumId w:val="15"/>
  </w:num>
  <w:num w:numId="22">
    <w:abstractNumId w:val="17"/>
  </w:num>
  <w:num w:numId="23">
    <w:abstractNumId w:val="18"/>
  </w:num>
  <w:num w:numId="24">
    <w:abstractNumId w:val="21"/>
  </w:num>
  <w:num w:numId="25">
    <w:abstractNumId w:val="22"/>
  </w:num>
  <w:num w:numId="26">
    <w:abstractNumId w:val="28"/>
  </w:num>
  <w:num w:numId="27">
    <w:abstractNumId w:val="13"/>
  </w:num>
  <w:num w:numId="28">
    <w:abstractNumId w:val="1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97"/>
    <w:rsid w:val="000034C8"/>
    <w:rsid w:val="000120E3"/>
    <w:rsid w:val="00030B8A"/>
    <w:rsid w:val="00037900"/>
    <w:rsid w:val="000504C5"/>
    <w:rsid w:val="00054D9C"/>
    <w:rsid w:val="0006114A"/>
    <w:rsid w:val="00064ABB"/>
    <w:rsid w:val="00082279"/>
    <w:rsid w:val="0008500C"/>
    <w:rsid w:val="000A0174"/>
    <w:rsid w:val="000A1B75"/>
    <w:rsid w:val="000A615C"/>
    <w:rsid w:val="000D333F"/>
    <w:rsid w:val="000F0D8E"/>
    <w:rsid w:val="000F759E"/>
    <w:rsid w:val="001111CB"/>
    <w:rsid w:val="00121C85"/>
    <w:rsid w:val="00152026"/>
    <w:rsid w:val="00166952"/>
    <w:rsid w:val="0018091B"/>
    <w:rsid w:val="00185854"/>
    <w:rsid w:val="001A0764"/>
    <w:rsid w:val="001A73A5"/>
    <w:rsid w:val="001C513D"/>
    <w:rsid w:val="001E1A8B"/>
    <w:rsid w:val="001F3DA2"/>
    <w:rsid w:val="00205897"/>
    <w:rsid w:val="00207A3F"/>
    <w:rsid w:val="00214345"/>
    <w:rsid w:val="002261A3"/>
    <w:rsid w:val="00234B05"/>
    <w:rsid w:val="00256107"/>
    <w:rsid w:val="0027065B"/>
    <w:rsid w:val="002826F3"/>
    <w:rsid w:val="00285793"/>
    <w:rsid w:val="002913A0"/>
    <w:rsid w:val="002A1EC9"/>
    <w:rsid w:val="002B18A6"/>
    <w:rsid w:val="002B599E"/>
    <w:rsid w:val="002D08DA"/>
    <w:rsid w:val="002E724C"/>
    <w:rsid w:val="00311C43"/>
    <w:rsid w:val="00323944"/>
    <w:rsid w:val="00325DEC"/>
    <w:rsid w:val="0033010D"/>
    <w:rsid w:val="00331C2B"/>
    <w:rsid w:val="00333CD8"/>
    <w:rsid w:val="00341158"/>
    <w:rsid w:val="00345B00"/>
    <w:rsid w:val="00355832"/>
    <w:rsid w:val="00355924"/>
    <w:rsid w:val="003C22EC"/>
    <w:rsid w:val="003C2D2C"/>
    <w:rsid w:val="003D26EA"/>
    <w:rsid w:val="003D57C4"/>
    <w:rsid w:val="003E00C3"/>
    <w:rsid w:val="003E58A5"/>
    <w:rsid w:val="004058E6"/>
    <w:rsid w:val="00433219"/>
    <w:rsid w:val="00435C8C"/>
    <w:rsid w:val="00445DFF"/>
    <w:rsid w:val="00461DD5"/>
    <w:rsid w:val="00467D0D"/>
    <w:rsid w:val="0047234E"/>
    <w:rsid w:val="00476A3C"/>
    <w:rsid w:val="00487680"/>
    <w:rsid w:val="004A24B3"/>
    <w:rsid w:val="004A364D"/>
    <w:rsid w:val="004B0FFC"/>
    <w:rsid w:val="004B50D7"/>
    <w:rsid w:val="004C1281"/>
    <w:rsid w:val="004D1C31"/>
    <w:rsid w:val="004E10AD"/>
    <w:rsid w:val="004F2587"/>
    <w:rsid w:val="0050638D"/>
    <w:rsid w:val="0053525C"/>
    <w:rsid w:val="00553550"/>
    <w:rsid w:val="00557DF7"/>
    <w:rsid w:val="00571AA5"/>
    <w:rsid w:val="00583F92"/>
    <w:rsid w:val="00584A44"/>
    <w:rsid w:val="005B07C4"/>
    <w:rsid w:val="005B7D74"/>
    <w:rsid w:val="005C1708"/>
    <w:rsid w:val="005F19A9"/>
    <w:rsid w:val="00607AB7"/>
    <w:rsid w:val="0062037E"/>
    <w:rsid w:val="006301A9"/>
    <w:rsid w:val="00633C5B"/>
    <w:rsid w:val="00641B4A"/>
    <w:rsid w:val="00653CD0"/>
    <w:rsid w:val="0065629C"/>
    <w:rsid w:val="006740B0"/>
    <w:rsid w:val="006748DD"/>
    <w:rsid w:val="006764F4"/>
    <w:rsid w:val="00676C9B"/>
    <w:rsid w:val="006772BD"/>
    <w:rsid w:val="00683B5F"/>
    <w:rsid w:val="0068702A"/>
    <w:rsid w:val="006A2AE4"/>
    <w:rsid w:val="006A4E0A"/>
    <w:rsid w:val="006A5897"/>
    <w:rsid w:val="006B2964"/>
    <w:rsid w:val="006B5CAB"/>
    <w:rsid w:val="006E2B39"/>
    <w:rsid w:val="006F3450"/>
    <w:rsid w:val="00706858"/>
    <w:rsid w:val="00715B8A"/>
    <w:rsid w:val="007161AC"/>
    <w:rsid w:val="00750F9E"/>
    <w:rsid w:val="007526F6"/>
    <w:rsid w:val="007674AE"/>
    <w:rsid w:val="00783165"/>
    <w:rsid w:val="00785129"/>
    <w:rsid w:val="007854B9"/>
    <w:rsid w:val="007B6C41"/>
    <w:rsid w:val="007B77C1"/>
    <w:rsid w:val="007C6452"/>
    <w:rsid w:val="007D0A4D"/>
    <w:rsid w:val="007F6DD0"/>
    <w:rsid w:val="00803EA2"/>
    <w:rsid w:val="00820316"/>
    <w:rsid w:val="008310EF"/>
    <w:rsid w:val="008532CA"/>
    <w:rsid w:val="008765B0"/>
    <w:rsid w:val="00882EFF"/>
    <w:rsid w:val="008966A3"/>
    <w:rsid w:val="008B5090"/>
    <w:rsid w:val="008C02E2"/>
    <w:rsid w:val="008D762F"/>
    <w:rsid w:val="008E3623"/>
    <w:rsid w:val="008E395A"/>
    <w:rsid w:val="00902ABA"/>
    <w:rsid w:val="0090600A"/>
    <w:rsid w:val="0093052A"/>
    <w:rsid w:val="00937B06"/>
    <w:rsid w:val="00945B35"/>
    <w:rsid w:val="00973C81"/>
    <w:rsid w:val="00974264"/>
    <w:rsid w:val="00977E9B"/>
    <w:rsid w:val="009B0B22"/>
    <w:rsid w:val="009B4CC2"/>
    <w:rsid w:val="009C23D0"/>
    <w:rsid w:val="009E506C"/>
    <w:rsid w:val="00A00220"/>
    <w:rsid w:val="00A01022"/>
    <w:rsid w:val="00A0659B"/>
    <w:rsid w:val="00A30AD6"/>
    <w:rsid w:val="00A31337"/>
    <w:rsid w:val="00A32D68"/>
    <w:rsid w:val="00A40B8B"/>
    <w:rsid w:val="00A55198"/>
    <w:rsid w:val="00A67952"/>
    <w:rsid w:val="00A92C79"/>
    <w:rsid w:val="00AA0177"/>
    <w:rsid w:val="00AC640F"/>
    <w:rsid w:val="00AD1786"/>
    <w:rsid w:val="00AE020B"/>
    <w:rsid w:val="00AE675A"/>
    <w:rsid w:val="00AF03CB"/>
    <w:rsid w:val="00B21077"/>
    <w:rsid w:val="00B251F8"/>
    <w:rsid w:val="00B262A7"/>
    <w:rsid w:val="00B3116E"/>
    <w:rsid w:val="00B3583B"/>
    <w:rsid w:val="00B37B2E"/>
    <w:rsid w:val="00B37E0A"/>
    <w:rsid w:val="00B62AA8"/>
    <w:rsid w:val="00B91AF5"/>
    <w:rsid w:val="00BB0A32"/>
    <w:rsid w:val="00BB494C"/>
    <w:rsid w:val="00BD6D7E"/>
    <w:rsid w:val="00BE227B"/>
    <w:rsid w:val="00BF40C4"/>
    <w:rsid w:val="00C00E2F"/>
    <w:rsid w:val="00C05296"/>
    <w:rsid w:val="00C070B3"/>
    <w:rsid w:val="00C10C94"/>
    <w:rsid w:val="00C340F5"/>
    <w:rsid w:val="00C43D00"/>
    <w:rsid w:val="00C45B8F"/>
    <w:rsid w:val="00C50FCD"/>
    <w:rsid w:val="00C65005"/>
    <w:rsid w:val="00C83D45"/>
    <w:rsid w:val="00CA57D2"/>
    <w:rsid w:val="00CB547E"/>
    <w:rsid w:val="00CB71C9"/>
    <w:rsid w:val="00CC1A8F"/>
    <w:rsid w:val="00CC35E1"/>
    <w:rsid w:val="00CC682A"/>
    <w:rsid w:val="00CD0123"/>
    <w:rsid w:val="00CD2882"/>
    <w:rsid w:val="00CD70D8"/>
    <w:rsid w:val="00CE0C4C"/>
    <w:rsid w:val="00CE6266"/>
    <w:rsid w:val="00D02F61"/>
    <w:rsid w:val="00D03826"/>
    <w:rsid w:val="00D1031E"/>
    <w:rsid w:val="00D141E3"/>
    <w:rsid w:val="00D50E4F"/>
    <w:rsid w:val="00D56ABA"/>
    <w:rsid w:val="00D608D8"/>
    <w:rsid w:val="00D7361C"/>
    <w:rsid w:val="00D75AF0"/>
    <w:rsid w:val="00D76836"/>
    <w:rsid w:val="00D952AE"/>
    <w:rsid w:val="00DA3D17"/>
    <w:rsid w:val="00DA3DAB"/>
    <w:rsid w:val="00DD2B12"/>
    <w:rsid w:val="00DD671E"/>
    <w:rsid w:val="00DF5A85"/>
    <w:rsid w:val="00E00049"/>
    <w:rsid w:val="00E05707"/>
    <w:rsid w:val="00E10A9A"/>
    <w:rsid w:val="00E128EF"/>
    <w:rsid w:val="00E26E83"/>
    <w:rsid w:val="00E27281"/>
    <w:rsid w:val="00E63888"/>
    <w:rsid w:val="00E647C2"/>
    <w:rsid w:val="00E730ED"/>
    <w:rsid w:val="00E74398"/>
    <w:rsid w:val="00E7703B"/>
    <w:rsid w:val="00E8006C"/>
    <w:rsid w:val="00E849EC"/>
    <w:rsid w:val="00EB76B8"/>
    <w:rsid w:val="00EC0D03"/>
    <w:rsid w:val="00ED0077"/>
    <w:rsid w:val="00ED33BD"/>
    <w:rsid w:val="00ED3723"/>
    <w:rsid w:val="00ED4B4D"/>
    <w:rsid w:val="00EF7AB2"/>
    <w:rsid w:val="00F00CB3"/>
    <w:rsid w:val="00F4396F"/>
    <w:rsid w:val="00F54792"/>
    <w:rsid w:val="00F71A42"/>
    <w:rsid w:val="00F81DFE"/>
    <w:rsid w:val="00FA47F3"/>
    <w:rsid w:val="00FE1F47"/>
    <w:rsid w:val="00FF2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B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uiPriority w:val="99"/>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750F9E"/>
    <w:pPr>
      <w:spacing w:after="200" w:line="276" w:lineRule="auto"/>
      <w:ind w:left="720"/>
      <w:contextualSpacing/>
    </w:pPr>
    <w:rPr>
      <w:rFonts w:ascii="Calibri" w:eastAsia="Calibri" w:hAnsi="Calibri"/>
      <w:color w:val="000000"/>
      <w:szCs w:val="22"/>
    </w:rPr>
  </w:style>
  <w:style w:type="paragraph" w:customStyle="1" w:styleId="1Diamond">
    <w:name w:val="#1Diamond"/>
    <w:basedOn w:val="Normal"/>
    <w:semiHidden/>
    <w:rsid w:val="009B0B22"/>
    <w:pPr>
      <w:numPr>
        <w:numId w:val="17"/>
      </w:numPr>
    </w:pPr>
  </w:style>
  <w:style w:type="paragraph" w:customStyle="1" w:styleId="1stParagraph">
    <w:name w:val="1stParagraph"/>
    <w:basedOn w:val="Normal"/>
    <w:link w:val="1stParagraphChar"/>
    <w:semiHidden/>
    <w:rsid w:val="009B0B22"/>
    <w:pPr>
      <w:spacing w:line="300" w:lineRule="exact"/>
      <w:jc w:val="both"/>
    </w:pPr>
    <w:rPr>
      <w:sz w:val="22"/>
      <w:szCs w:val="22"/>
    </w:rPr>
  </w:style>
  <w:style w:type="character" w:customStyle="1" w:styleId="1stParagraphChar">
    <w:name w:val="1stParagraph Char"/>
    <w:link w:val="1stParagraph"/>
    <w:semiHidden/>
    <w:rsid w:val="009B0B22"/>
    <w:rPr>
      <w:sz w:val="22"/>
      <w:szCs w:val="22"/>
      <w:lang w:val="en-US" w:eastAsia="en-US"/>
    </w:rPr>
  </w:style>
  <w:style w:type="paragraph" w:customStyle="1" w:styleId="Default">
    <w:name w:val="Default"/>
    <w:rsid w:val="000F0D8E"/>
    <w:pPr>
      <w:autoSpaceDE w:val="0"/>
      <w:autoSpaceDN w:val="0"/>
      <w:adjustRightInd w:val="0"/>
    </w:pPr>
    <w:rPr>
      <w:rFonts w:ascii="Arial Unicode MS" w:eastAsia="Arial Unicode MS" w:cs="Arial Unicode MS"/>
      <w:color w:val="000000"/>
      <w:sz w:val="24"/>
      <w:szCs w:val="24"/>
    </w:rPr>
  </w:style>
  <w:style w:type="character" w:styleId="HTMLTypewriter">
    <w:name w:val="HTML Typewriter"/>
    <w:uiPriority w:val="99"/>
    <w:unhideWhenUsed/>
    <w:rsid w:val="00715B8A"/>
    <w:rPr>
      <w:rFonts w:ascii="Courier New" w:eastAsia="Times New Roman" w:hAnsi="Courier New" w:cs="Courier New"/>
      <w:sz w:val="20"/>
      <w:szCs w:val="20"/>
    </w:rPr>
  </w:style>
  <w:style w:type="paragraph" w:styleId="NormalWeb">
    <w:name w:val="Normal (Web)"/>
    <w:basedOn w:val="Normal"/>
    <w:uiPriority w:val="99"/>
    <w:unhideWhenUsed/>
    <w:rsid w:val="00355924"/>
    <w:pPr>
      <w:spacing w:after="150"/>
    </w:pPr>
    <w:rPr>
      <w:lang w:val="en-CA" w:eastAsia="en-CA"/>
    </w:rPr>
  </w:style>
  <w:style w:type="character" w:styleId="Strong">
    <w:name w:val="Strong"/>
    <w:uiPriority w:val="22"/>
    <w:qFormat/>
    <w:rsid w:val="00285793"/>
    <w:rPr>
      <w:b/>
      <w:bCs/>
    </w:rPr>
  </w:style>
  <w:style w:type="character" w:styleId="UnresolvedMention">
    <w:name w:val="Unresolved Mention"/>
    <w:basedOn w:val="DefaultParagraphFont"/>
    <w:uiPriority w:val="99"/>
    <w:semiHidden/>
    <w:unhideWhenUsed/>
    <w:rsid w:val="00B2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6993">
      <w:bodyDiv w:val="1"/>
      <w:marLeft w:val="0"/>
      <w:marRight w:val="0"/>
      <w:marTop w:val="0"/>
      <w:marBottom w:val="0"/>
      <w:divBdr>
        <w:top w:val="none" w:sz="0" w:space="0" w:color="auto"/>
        <w:left w:val="none" w:sz="0" w:space="0" w:color="auto"/>
        <w:bottom w:val="none" w:sz="0" w:space="0" w:color="auto"/>
        <w:right w:val="none" w:sz="0" w:space="0" w:color="auto"/>
      </w:divBdr>
      <w:divsChild>
        <w:div w:id="1597321713">
          <w:marLeft w:val="0"/>
          <w:marRight w:val="0"/>
          <w:marTop w:val="0"/>
          <w:marBottom w:val="0"/>
          <w:divBdr>
            <w:top w:val="none" w:sz="0" w:space="0" w:color="auto"/>
            <w:left w:val="none" w:sz="0" w:space="0" w:color="auto"/>
            <w:bottom w:val="none" w:sz="0" w:space="0" w:color="auto"/>
            <w:right w:val="none" w:sz="0" w:space="0" w:color="auto"/>
          </w:divBdr>
          <w:divsChild>
            <w:div w:id="152336445">
              <w:marLeft w:val="0"/>
              <w:marRight w:val="0"/>
              <w:marTop w:val="0"/>
              <w:marBottom w:val="0"/>
              <w:divBdr>
                <w:top w:val="none" w:sz="0" w:space="0" w:color="auto"/>
                <w:left w:val="none" w:sz="0" w:space="0" w:color="auto"/>
                <w:bottom w:val="none" w:sz="0" w:space="0" w:color="auto"/>
                <w:right w:val="none" w:sz="0" w:space="0" w:color="auto"/>
              </w:divBdr>
              <w:divsChild>
                <w:div w:id="804465467">
                  <w:marLeft w:val="0"/>
                  <w:marRight w:val="300"/>
                  <w:marTop w:val="0"/>
                  <w:marBottom w:val="450"/>
                  <w:divBdr>
                    <w:top w:val="none" w:sz="0" w:space="0" w:color="auto"/>
                    <w:left w:val="none" w:sz="0" w:space="0" w:color="auto"/>
                    <w:bottom w:val="none" w:sz="0" w:space="0" w:color="auto"/>
                    <w:right w:val="none" w:sz="0" w:space="0" w:color="auto"/>
                  </w:divBdr>
                  <w:divsChild>
                    <w:div w:id="866985150">
                      <w:marLeft w:val="0"/>
                      <w:marRight w:val="0"/>
                      <w:marTop w:val="0"/>
                      <w:marBottom w:val="0"/>
                      <w:divBdr>
                        <w:top w:val="none" w:sz="0" w:space="0" w:color="auto"/>
                        <w:left w:val="none" w:sz="0" w:space="0" w:color="auto"/>
                        <w:bottom w:val="none" w:sz="0" w:space="0" w:color="auto"/>
                        <w:right w:val="none" w:sz="0" w:space="0" w:color="auto"/>
                      </w:divBdr>
                      <w:divsChild>
                        <w:div w:id="11250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95678">
      <w:bodyDiv w:val="1"/>
      <w:marLeft w:val="0"/>
      <w:marRight w:val="0"/>
      <w:marTop w:val="0"/>
      <w:marBottom w:val="0"/>
      <w:divBdr>
        <w:top w:val="none" w:sz="0" w:space="0" w:color="auto"/>
        <w:left w:val="none" w:sz="0" w:space="0" w:color="auto"/>
        <w:bottom w:val="none" w:sz="0" w:space="0" w:color="auto"/>
        <w:right w:val="none" w:sz="0" w:space="0" w:color="auto"/>
      </w:divBdr>
      <w:divsChild>
        <w:div w:id="1768188499">
          <w:marLeft w:val="0"/>
          <w:marRight w:val="0"/>
          <w:marTop w:val="0"/>
          <w:marBottom w:val="0"/>
          <w:divBdr>
            <w:top w:val="none" w:sz="0" w:space="0" w:color="auto"/>
            <w:left w:val="none" w:sz="0" w:space="0" w:color="auto"/>
            <w:bottom w:val="none" w:sz="0" w:space="0" w:color="auto"/>
            <w:right w:val="none" w:sz="0" w:space="0" w:color="auto"/>
          </w:divBdr>
          <w:divsChild>
            <w:div w:id="1760179747">
              <w:marLeft w:val="0"/>
              <w:marRight w:val="0"/>
              <w:marTop w:val="600"/>
              <w:marBottom w:val="0"/>
              <w:divBdr>
                <w:top w:val="none" w:sz="0" w:space="0" w:color="auto"/>
                <w:left w:val="none" w:sz="0" w:space="0" w:color="auto"/>
                <w:bottom w:val="none" w:sz="0" w:space="0" w:color="auto"/>
                <w:right w:val="none" w:sz="0" w:space="0" w:color="auto"/>
              </w:divBdr>
              <w:divsChild>
                <w:div w:id="976371002">
                  <w:marLeft w:val="0"/>
                  <w:marRight w:val="0"/>
                  <w:marTop w:val="0"/>
                  <w:marBottom w:val="0"/>
                  <w:divBdr>
                    <w:top w:val="none" w:sz="0" w:space="0" w:color="auto"/>
                    <w:left w:val="none" w:sz="0" w:space="0" w:color="auto"/>
                    <w:bottom w:val="none" w:sz="0" w:space="0" w:color="auto"/>
                    <w:right w:val="none" w:sz="0" w:space="0" w:color="auto"/>
                  </w:divBdr>
                  <w:divsChild>
                    <w:div w:id="512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726249621">
      <w:bodyDiv w:val="1"/>
      <w:marLeft w:val="0"/>
      <w:marRight w:val="0"/>
      <w:marTop w:val="0"/>
      <w:marBottom w:val="0"/>
      <w:divBdr>
        <w:top w:val="none" w:sz="0" w:space="0" w:color="auto"/>
        <w:left w:val="none" w:sz="0" w:space="0" w:color="auto"/>
        <w:bottom w:val="none" w:sz="0" w:space="0" w:color="auto"/>
        <w:right w:val="none" w:sz="0" w:space="0" w:color="auto"/>
      </w:divBdr>
      <w:divsChild>
        <w:div w:id="857622469">
          <w:marLeft w:val="0"/>
          <w:marRight w:val="0"/>
          <w:marTop w:val="0"/>
          <w:marBottom w:val="0"/>
          <w:divBdr>
            <w:top w:val="none" w:sz="0" w:space="0" w:color="auto"/>
            <w:left w:val="none" w:sz="0" w:space="0" w:color="auto"/>
            <w:bottom w:val="none" w:sz="0" w:space="0" w:color="auto"/>
            <w:right w:val="none" w:sz="0" w:space="0" w:color="auto"/>
          </w:divBdr>
          <w:divsChild>
            <w:div w:id="25838718">
              <w:marLeft w:val="0"/>
              <w:marRight w:val="0"/>
              <w:marTop w:val="0"/>
              <w:marBottom w:val="0"/>
              <w:divBdr>
                <w:top w:val="none" w:sz="0" w:space="0" w:color="auto"/>
                <w:left w:val="none" w:sz="0" w:space="0" w:color="auto"/>
                <w:bottom w:val="none" w:sz="0" w:space="0" w:color="auto"/>
                <w:right w:val="none" w:sz="0" w:space="0" w:color="auto"/>
              </w:divBdr>
              <w:divsChild>
                <w:div w:id="1241672645">
                  <w:marLeft w:val="0"/>
                  <w:marRight w:val="0"/>
                  <w:marTop w:val="150"/>
                  <w:marBottom w:val="0"/>
                  <w:divBdr>
                    <w:top w:val="none" w:sz="0" w:space="0" w:color="auto"/>
                    <w:left w:val="none" w:sz="0" w:space="0" w:color="auto"/>
                    <w:bottom w:val="none" w:sz="0" w:space="0" w:color="auto"/>
                    <w:right w:val="none" w:sz="0" w:space="0" w:color="auto"/>
                  </w:divBdr>
                  <w:divsChild>
                    <w:div w:id="404764698">
                      <w:marLeft w:val="-150"/>
                      <w:marRight w:val="0"/>
                      <w:marTop w:val="0"/>
                      <w:marBottom w:val="0"/>
                      <w:divBdr>
                        <w:top w:val="none" w:sz="0" w:space="0" w:color="auto"/>
                        <w:left w:val="none" w:sz="0" w:space="0" w:color="auto"/>
                        <w:bottom w:val="none" w:sz="0" w:space="0" w:color="auto"/>
                        <w:right w:val="none" w:sz="0" w:space="0" w:color="auto"/>
                      </w:divBdr>
                      <w:divsChild>
                        <w:div w:id="2031488632">
                          <w:marLeft w:val="0"/>
                          <w:marRight w:val="0"/>
                          <w:marTop w:val="0"/>
                          <w:marBottom w:val="0"/>
                          <w:divBdr>
                            <w:top w:val="none" w:sz="0" w:space="0" w:color="auto"/>
                            <w:left w:val="none" w:sz="0" w:space="0" w:color="auto"/>
                            <w:bottom w:val="none" w:sz="0" w:space="0" w:color="auto"/>
                            <w:right w:val="none" w:sz="0" w:space="0" w:color="auto"/>
                          </w:divBdr>
                          <w:divsChild>
                            <w:div w:id="881819206">
                              <w:marLeft w:val="0"/>
                              <w:marRight w:val="0"/>
                              <w:marTop w:val="0"/>
                              <w:marBottom w:val="0"/>
                              <w:divBdr>
                                <w:top w:val="none" w:sz="0" w:space="0" w:color="auto"/>
                                <w:left w:val="none" w:sz="0" w:space="0" w:color="auto"/>
                                <w:bottom w:val="none" w:sz="0" w:space="0" w:color="auto"/>
                                <w:right w:val="none" w:sz="0" w:space="0" w:color="auto"/>
                              </w:divBdr>
                              <w:divsChild>
                                <w:div w:id="1407649013">
                                  <w:marLeft w:val="0"/>
                                  <w:marRight w:val="0"/>
                                  <w:marTop w:val="0"/>
                                  <w:marBottom w:val="0"/>
                                  <w:divBdr>
                                    <w:top w:val="none" w:sz="0" w:space="0" w:color="auto"/>
                                    <w:left w:val="none" w:sz="0" w:space="0" w:color="auto"/>
                                    <w:bottom w:val="none" w:sz="0" w:space="0" w:color="auto"/>
                                    <w:right w:val="none" w:sz="0" w:space="0" w:color="auto"/>
                                  </w:divBdr>
                                  <w:divsChild>
                                    <w:div w:id="500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xhome.ca" TargetMode="External"/><Relationship Id="rId5" Type="http://schemas.openxmlformats.org/officeDocument/2006/relationships/webSettings" Target="webSettings.xml"/><Relationship Id="rId10" Type="http://schemas.openxmlformats.org/officeDocument/2006/relationships/hyperlink" Target="http://www.maxhome.ca" TargetMode="External"/><Relationship Id="rId4" Type="http://schemas.openxmlformats.org/officeDocument/2006/relationships/settings" Target="settings.xml"/><Relationship Id="rId9" Type="http://schemas.openxmlformats.org/officeDocument/2006/relationships/hyperlink" Target="mailto:info@maxhom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9AA7-15A4-4EB2-9D4F-1774BFA4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3</Pages>
  <Words>803</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2003-07-31T13:26:00Z</cp:lastPrinted>
  <dcterms:created xsi:type="dcterms:W3CDTF">2019-10-28T15:19:00Z</dcterms:created>
  <dcterms:modified xsi:type="dcterms:W3CDTF">2020-10-30T18:54:00Z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